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中山大学附属第一医院广西医院</w:t>
      </w:r>
    </w:p>
    <w:p>
      <w:pPr>
        <w:pStyle w:val="2"/>
        <w:spacing w:line="460" w:lineRule="exact"/>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w:t>
      </w:r>
      <w: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年度新员工岗前培训户外素质拓展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重</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w:t>
      </w:r>
    </w:p>
    <w:p>
      <w:pPr>
        <w:pStyle w:val="2"/>
        <w:spacing w:line="460" w:lineRule="exact"/>
        <w:jc w:val="center"/>
        <w:rPr>
          <w:rFonts w:ascii="黑体" w:hAnsi="黑体" w:eastAsia="黑体" w:cs="黑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需求</w:t>
      </w:r>
    </w:p>
    <w:p>
      <w:pPr>
        <w:spacing w:line="460" w:lineRule="exact"/>
        <w:ind w:firstLine="560" w:firstLineChars="200"/>
        <w:contextualSpacing/>
        <w:jc w:val="left"/>
        <w:rPr>
          <w:rFonts w:ascii="黑体" w:hAnsi="黑体" w:eastAsia="黑体" w:cs="黑体"/>
          <w:color w:val="000000" w:themeColor="text1"/>
          <w:sz w:val="28"/>
          <w:szCs w:val="28"/>
          <w14:textFill>
            <w14:solidFill>
              <w14:schemeClr w14:val="tx1"/>
            </w14:solidFill>
          </w14:textFill>
        </w:rPr>
      </w:pPr>
    </w:p>
    <w:p>
      <w:pPr>
        <w:spacing w:line="460" w:lineRule="exact"/>
        <w:ind w:firstLine="640" w:firstLineChars="200"/>
        <w:contextualSpacing/>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一、项目概况</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1.采购单位：中山大学附属第一医院广西医院</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2.项目名称：中山大学附属第一医院广西医院202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年度新员工岗前培训户外素质拓展</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3.项目地点：南宁花花大世界（武鸣区双桥镇伊岭工业园C-3）、良凤江森林公园或医院指定活动地点。</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4.项目服务内容：</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员工岗前培训户外素质拓展应涵盖整个活动的策划与执行（包含培训费、意外险、饮用水、应急药品、太阳帽、POLO衫、分队马夹、彩色横幅、项目物资损耗、专业摄影及航拍等），往返交通，活动地点门票及午餐等内容。</w:t>
      </w:r>
    </w:p>
    <w:p>
      <w:pPr>
        <w:spacing w:line="460" w:lineRule="exact"/>
        <w:ind w:firstLine="640" w:firstLineChars="200"/>
        <w:contextualSpacing/>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二、项目预算</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该项目预算（控制价）为人民币柒万壹仟陆佰元整（¥</w:t>
      </w:r>
      <w:r>
        <w:rPr>
          <w:rFonts w:ascii="仿宋_GB2312" w:hAnsi="仿宋_GB2312" w:eastAsia="仿宋_GB2312" w:cs="仿宋_GB2312"/>
          <w:color w:val="000000" w:themeColor="text1"/>
          <w:sz w:val="32"/>
          <w:szCs w:val="32"/>
          <w14:textFill>
            <w14:solidFill>
              <w14:schemeClr w14:val="tx1"/>
            </w14:solidFill>
          </w14:textFill>
        </w:rPr>
        <w:t>71,600</w:t>
      </w:r>
      <w:r>
        <w:rPr>
          <w:rFonts w:hint="eastAsia" w:ascii="仿宋_GB2312" w:hAnsi="仿宋_GB2312" w:eastAsia="仿宋_GB2312" w:cs="仿宋_GB2312"/>
          <w:color w:val="000000" w:themeColor="text1"/>
          <w:sz w:val="32"/>
          <w:szCs w:val="32"/>
          <w14:textFill>
            <w14:solidFill>
              <w14:schemeClr w14:val="tx1"/>
            </w14:solidFill>
          </w14:textFill>
        </w:rPr>
        <w:t>.00元），其中：</w:t>
      </w:r>
    </w:p>
    <w:p>
      <w:pPr>
        <w:spacing w:line="460" w:lineRule="exact"/>
        <w:ind w:firstLine="64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1.策划执行费用：约</w:t>
      </w:r>
      <w:r>
        <w:rPr>
          <w:rFonts w:ascii="仿宋_GB2312" w:hAnsi="仿宋_GB2312" w:eastAsia="仿宋_GB2312" w:cs="仿宋_GB2312"/>
          <w:color w:val="000000" w:themeColor="text1"/>
          <w:sz w:val="32"/>
          <w:szCs w:val="32"/>
          <w14:textFill>
            <w14:solidFill>
              <w14:schemeClr w14:val="tx1"/>
            </w14:solidFill>
          </w14:textFill>
        </w:rPr>
        <w:t>220</w:t>
      </w:r>
      <w:r>
        <w:rPr>
          <w:rFonts w:hint="eastAsia" w:ascii="仿宋_GB2312" w:hAnsi="仿宋_GB2312" w:eastAsia="仿宋_GB2312" w:cs="仿宋_GB2312"/>
          <w:color w:val="000000" w:themeColor="text1"/>
          <w:sz w:val="32"/>
          <w:szCs w:val="32"/>
          <w14:textFill>
            <w14:solidFill>
              <w14:schemeClr w14:val="tx1"/>
            </w14:solidFill>
          </w14:textFill>
        </w:rPr>
        <w:t>人（包含培训费、意外险、饮用水、应急药品、太阳帽、分队马夹、彩色横幅、项目物资损耗、专业摄影及航拍等），按实际参加培训人员结算；</w:t>
      </w:r>
    </w:p>
    <w:p>
      <w:pPr>
        <w:spacing w:line="460" w:lineRule="exact"/>
        <w:ind w:firstLine="64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制作印制有医院logo的太阳帽、帆布袋、笔记本和和笔、POLO衫分别不少于230个（件）（POLO衫各尺寸数量待定）；</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2.往返交通费用：</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辆（45座以上），按实际产生费用结算；</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活动地点门票费用：约</w:t>
      </w: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0人（含工作人员约10人），</w:t>
      </w:r>
      <w:r>
        <w:rPr>
          <w:rFonts w:hint="eastAsia" w:ascii="仿宋_GB2312" w:hAnsi="仿宋_GB2312" w:eastAsia="仿宋_GB2312" w:cs="仿宋_GB2312"/>
          <w:color w:val="000000" w:themeColor="text1"/>
          <w:sz w:val="32"/>
          <w:szCs w:val="32"/>
          <w14:textFill>
            <w14:solidFill>
              <w14:schemeClr w14:val="tx1"/>
            </w14:solidFill>
          </w14:textFill>
        </w:rPr>
        <w:t>按实际产生费用结算；</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活动当日餐食费用：约（</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人）*</w:t>
      </w:r>
      <w:r>
        <w:rPr>
          <w:rFonts w:ascii="仿宋_GB2312" w:eastAsia="仿宋_GB2312"/>
          <w:color w:val="000000" w:themeColor="text1"/>
          <w:sz w:val="32"/>
          <w:szCs w:val="32"/>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桌（含工作人员约</w:t>
      </w:r>
      <w:r>
        <w:rPr>
          <w:rFonts w:ascii="仿宋_GB2312" w:eastAsia="仿宋_GB2312"/>
          <w:color w:val="000000" w:themeColor="text1"/>
          <w:sz w:val="32"/>
          <w:szCs w:val="32"/>
          <w14:textFill>
            <w14:solidFill>
              <w14:schemeClr w14:val="tx1"/>
            </w14:solidFill>
          </w14:textFill>
        </w:rPr>
        <w:t>230</w:t>
      </w:r>
      <w:r>
        <w:rPr>
          <w:rFonts w:hint="eastAsia" w:ascii="仿宋_GB2312" w:eastAsia="仿宋_GB2312"/>
          <w:color w:val="000000" w:themeColor="text1"/>
          <w:sz w:val="32"/>
          <w:szCs w:val="32"/>
          <w14:textFill>
            <w14:solidFill>
              <w14:schemeClr w14:val="tx1"/>
            </w14:solidFill>
          </w14:textFill>
        </w:rPr>
        <w:t>人，餐标2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元以上/人），圆桌上菜形式，每桌9菜1汤，</w:t>
      </w:r>
      <w:r>
        <w:rPr>
          <w:rFonts w:hint="eastAsia" w:ascii="仿宋_GB2312" w:hAnsi="仿宋_GB2312" w:eastAsia="仿宋_GB2312" w:cs="仿宋_GB2312"/>
          <w:color w:val="000000" w:themeColor="text1"/>
          <w:sz w:val="32"/>
          <w:szCs w:val="32"/>
          <w14:textFill>
            <w14:solidFill>
              <w14:schemeClr w14:val="tx1"/>
            </w14:solidFill>
          </w14:textFill>
        </w:rPr>
        <w:t>按实际产生费用结算。</w:t>
      </w:r>
    </w:p>
    <w:p>
      <w:pPr>
        <w:spacing w:line="460" w:lineRule="exact"/>
        <w:ind w:firstLine="640" w:firstLineChars="200"/>
        <w:contextualSpacing/>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三、服务商资质要求</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1.具有独立的法人资格；</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2.具有履行合同所必需的设备和专业技术能力；</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3.具有承担合同相应责任及风险的能力；</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4.具有承办户外拓展的经验。</w:t>
      </w:r>
    </w:p>
    <w:p>
      <w:pPr>
        <w:spacing w:line="460" w:lineRule="exact"/>
        <w:ind w:firstLine="640" w:firstLineChars="200"/>
        <w:contextualSpacing/>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四、项目具体要求</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（一）活动内容要求</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w:t>
      </w:r>
      <w:r>
        <w:rPr>
          <w:rFonts w:hint="eastAsia" w:ascii="仿宋_GB2312" w:eastAsia="仿宋_GB2312" w:cs="仿宋_GB2312"/>
          <w:color w:val="000000" w:themeColor="text1"/>
          <w:kern w:val="0"/>
          <w:sz w:val="32"/>
          <w:szCs w:val="32"/>
          <w:lang w:bidi="ar"/>
          <w14:textFill>
            <w14:solidFill>
              <w14:schemeClr w14:val="tx1"/>
            </w14:solidFill>
          </w14:textFill>
        </w:rPr>
        <w:t>参培</w:t>
      </w:r>
      <w:r>
        <w:rPr>
          <w:rFonts w:ascii="仿宋_GB2312" w:eastAsia="仿宋_GB2312" w:cs="仿宋_GB2312"/>
          <w:color w:val="000000" w:themeColor="text1"/>
          <w:kern w:val="0"/>
          <w:sz w:val="32"/>
          <w:szCs w:val="32"/>
          <w:lang w:bidi="ar"/>
          <w14:textFill>
            <w14:solidFill>
              <w14:schemeClr w14:val="tx1"/>
            </w14:solidFill>
          </w14:textFill>
        </w:rPr>
        <w:t>人数：培训方</w:t>
      </w:r>
      <w:r>
        <w:rPr>
          <w:rFonts w:hint="eastAsia" w:ascii="仿宋_GB2312" w:eastAsia="仿宋_GB2312" w:cs="仿宋_GB2312"/>
          <w:color w:val="000000" w:themeColor="text1"/>
          <w:kern w:val="0"/>
          <w:sz w:val="32"/>
          <w:szCs w:val="32"/>
          <w:lang w:bidi="ar"/>
          <w14:textFill>
            <w14:solidFill>
              <w14:schemeClr w14:val="tx1"/>
            </w14:solidFill>
          </w14:textFill>
        </w:rPr>
        <w:t>需</w:t>
      </w:r>
      <w:r>
        <w:rPr>
          <w:rFonts w:ascii="仿宋_GB2312" w:eastAsia="仿宋_GB2312" w:cs="仿宋_GB2312"/>
          <w:color w:val="000000" w:themeColor="text1"/>
          <w:kern w:val="0"/>
          <w:sz w:val="32"/>
          <w:szCs w:val="32"/>
          <w:lang w:bidi="ar"/>
          <w14:textFill>
            <w14:solidFill>
              <w14:schemeClr w14:val="tx1"/>
            </w14:solidFill>
          </w14:textFill>
        </w:rPr>
        <w:t>完成至少220人的</w:t>
      </w:r>
      <w:r>
        <w:rPr>
          <w:rFonts w:hint="eastAsia" w:ascii="仿宋_GB2312" w:eastAsia="仿宋_GB2312" w:cs="仿宋_GB2312"/>
          <w:color w:val="000000" w:themeColor="text1"/>
          <w:kern w:val="0"/>
          <w:sz w:val="32"/>
          <w:szCs w:val="32"/>
          <w:lang w:bidi="ar"/>
          <w14:textFill>
            <w14:solidFill>
              <w14:schemeClr w14:val="tx1"/>
            </w14:solidFill>
          </w14:textFill>
        </w:rPr>
        <w:t>新员工</w:t>
      </w:r>
      <w:r>
        <w:rPr>
          <w:rFonts w:ascii="仿宋_GB2312" w:eastAsia="仿宋_GB2312" w:cs="仿宋_GB2312"/>
          <w:color w:val="000000" w:themeColor="text1"/>
          <w:kern w:val="0"/>
          <w:sz w:val="32"/>
          <w:szCs w:val="32"/>
          <w:lang w:bidi="ar"/>
          <w14:textFill>
            <w14:solidFill>
              <w14:schemeClr w14:val="tx1"/>
            </w14:solidFill>
          </w14:textFill>
        </w:rPr>
        <w:t>培训；</w:t>
      </w:r>
    </w:p>
    <w:p>
      <w:pPr>
        <w:widowControl/>
        <w:spacing w:line="460" w:lineRule="exact"/>
        <w:ind w:firstLine="640" w:firstLineChars="200"/>
        <w:jc w:val="left"/>
        <w:rPr>
          <w:rFonts w:hint="eastAsia"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2</w:t>
      </w:r>
      <w:r>
        <w:rPr>
          <w:rFonts w:ascii="仿宋_GB2312" w:eastAsia="仿宋_GB2312" w:cs="仿宋_GB2312"/>
          <w:color w:val="000000" w:themeColor="text1"/>
          <w:kern w:val="0"/>
          <w:sz w:val="32"/>
          <w:szCs w:val="32"/>
          <w:lang w:bidi="ar"/>
          <w14:textFill>
            <w14:solidFill>
              <w14:schemeClr w14:val="tx1"/>
            </w14:solidFill>
          </w14:textFill>
        </w:rPr>
        <w:t>.</w:t>
      </w:r>
      <w:r>
        <w:rPr>
          <w:rFonts w:hint="eastAsia" w:ascii="仿宋_GB2312" w:eastAsia="仿宋_GB2312" w:cs="仿宋_GB2312"/>
          <w:color w:val="000000" w:themeColor="text1"/>
          <w:kern w:val="0"/>
          <w:sz w:val="32"/>
          <w:szCs w:val="32"/>
          <w:lang w:bidi="ar"/>
          <w14:textFill>
            <w14:solidFill>
              <w14:schemeClr w14:val="tx1"/>
            </w14:solidFill>
          </w14:textFill>
        </w:rPr>
        <w:t>活动要求与数量：所有活动节目务必做到全员参与度高，互动度强，交流与协作度好。活动从以下1</w:t>
      </w:r>
      <w:r>
        <w:rPr>
          <w:rFonts w:ascii="仿宋_GB2312" w:eastAsia="仿宋_GB2312" w:cs="仿宋_GB2312"/>
          <w:color w:val="000000" w:themeColor="text1"/>
          <w:kern w:val="0"/>
          <w:sz w:val="32"/>
          <w:szCs w:val="32"/>
          <w:lang w:bidi="ar"/>
          <w14:textFill>
            <w14:solidFill>
              <w14:schemeClr w14:val="tx1"/>
            </w14:solidFill>
          </w14:textFill>
        </w:rPr>
        <w:t>5</w:t>
      </w:r>
      <w:r>
        <w:rPr>
          <w:rFonts w:hint="eastAsia" w:ascii="仿宋_GB2312" w:eastAsia="仿宋_GB2312" w:cs="仿宋_GB2312"/>
          <w:color w:val="000000" w:themeColor="text1"/>
          <w:kern w:val="0"/>
          <w:sz w:val="32"/>
          <w:szCs w:val="32"/>
          <w:lang w:bidi="ar"/>
          <w14:textFill>
            <w14:solidFill>
              <w14:schemeClr w14:val="tx1"/>
            </w14:solidFill>
          </w14:textFill>
        </w:rPr>
        <w:t>个中选择，必须满足：3≤活动数量≤5且难度系数总分≥3</w:t>
      </w:r>
      <w:r>
        <w:rPr>
          <w:rFonts w:ascii="仿宋_GB2312" w:eastAsia="仿宋_GB2312" w:cs="仿宋_GB2312"/>
          <w:color w:val="000000" w:themeColor="text1"/>
          <w:kern w:val="0"/>
          <w:sz w:val="32"/>
          <w:szCs w:val="32"/>
          <w:lang w:bidi="ar"/>
          <w14:textFill>
            <w14:solidFill>
              <w14:schemeClr w14:val="tx1"/>
            </w14:solidFill>
          </w14:textFill>
        </w:rPr>
        <w:t>1</w:t>
      </w:r>
      <w:r>
        <w:rPr>
          <w:rFonts w:hint="eastAsia" w:ascii="仿宋_GB2312" w:eastAsia="仿宋_GB2312" w:cs="仿宋_GB2312"/>
          <w:color w:val="000000" w:themeColor="text1"/>
          <w:kern w:val="0"/>
          <w:sz w:val="32"/>
          <w:szCs w:val="32"/>
          <w:lang w:bidi="ar"/>
          <w14:textFill>
            <w14:solidFill>
              <w14:schemeClr w14:val="tx1"/>
            </w14:solidFill>
          </w14:textFill>
        </w:rPr>
        <w:t>（难度系数高低等同于选择的权重大小）。</w:t>
      </w:r>
    </w:p>
    <w:p>
      <w:pPr>
        <w:widowControl/>
        <w:spacing w:line="460" w:lineRule="exact"/>
        <w:ind w:left="740" w:leftChars="200" w:hanging="320" w:hanging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（1）“巨画制作”（小组协作绘画，难度系数1</w:t>
      </w:r>
      <w:r>
        <w:rPr>
          <w:rFonts w:ascii="仿宋_GB2312" w:eastAsia="仿宋_GB2312" w:cs="仿宋_GB2312"/>
          <w:color w:val="000000" w:themeColor="text1"/>
          <w:kern w:val="0"/>
          <w:sz w:val="32"/>
          <w:szCs w:val="32"/>
          <w:lang w:bidi="ar"/>
          <w14:textFill>
            <w14:solidFill>
              <w14:schemeClr w14:val="tx1"/>
            </w14:solidFill>
          </w14:textFill>
        </w:rPr>
        <w:t>0</w:t>
      </w:r>
      <w:r>
        <w:rPr>
          <w:rFonts w:hint="eastAsia" w:ascii="仿宋_GB2312" w:eastAsia="仿宋_GB2312" w:cs="仿宋_GB2312"/>
          <w:color w:val="000000" w:themeColor="text1"/>
          <w:kern w:val="0"/>
          <w:sz w:val="32"/>
          <w:szCs w:val="32"/>
          <w:lang w:bidi="ar"/>
          <w14:textFill>
            <w14:solidFill>
              <w14:schemeClr w14:val="tx1"/>
            </w14:solidFill>
          </w14:textFill>
        </w:rPr>
        <w:t>分）；</w:t>
      </w:r>
      <w:r>
        <w:rPr>
          <w:rFonts w:ascii="仿宋_GB2312" w:eastAsia="仿宋_GB2312" w:cs="仿宋_GB2312"/>
          <w:color w:val="000000" w:themeColor="text1"/>
          <w:kern w:val="0"/>
          <w:sz w:val="32"/>
          <w:szCs w:val="32"/>
          <w:lang w:bidi="ar"/>
          <w14:textFill>
            <w14:solidFill>
              <w14:schemeClr w14:val="tx1"/>
            </w14:solidFill>
          </w14:textFill>
        </w:rPr>
        <w:t xml:space="preserve"> </w:t>
      </w:r>
    </w:p>
    <w:p>
      <w:pPr>
        <w:widowControl/>
        <w:spacing w:line="460" w:lineRule="exact"/>
        <w:ind w:left="740" w:leftChars="200" w:hanging="320" w:hanging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（2）“头号赢家”（小组协助挣积分，难度系数</w:t>
      </w:r>
      <w:r>
        <w:rPr>
          <w:rFonts w:ascii="仿宋_GB2312" w:eastAsia="仿宋_GB2312" w:cs="仿宋_GB2312"/>
          <w:color w:val="000000" w:themeColor="text1"/>
          <w:kern w:val="0"/>
          <w:sz w:val="32"/>
          <w:szCs w:val="32"/>
          <w:lang w:bidi="ar"/>
          <w14:textFill>
            <w14:solidFill>
              <w14:schemeClr w14:val="tx1"/>
            </w14:solidFill>
          </w14:textFill>
        </w:rPr>
        <w:t>9</w:t>
      </w:r>
      <w:r>
        <w:rPr>
          <w:rFonts w:hint="eastAsia" w:ascii="仿宋_GB2312" w:eastAsia="仿宋_GB2312" w:cs="仿宋_GB2312"/>
          <w:color w:val="000000" w:themeColor="text1"/>
          <w:kern w:val="0"/>
          <w:sz w:val="32"/>
          <w:szCs w:val="32"/>
          <w:lang w:bidi="ar"/>
          <w14:textFill>
            <w14:solidFill>
              <w14:schemeClr w14:val="tx1"/>
            </w14:solidFill>
          </w14:textFill>
        </w:rPr>
        <w:t>分）；</w:t>
      </w:r>
      <w:r>
        <w:rPr>
          <w:rFonts w:ascii="仿宋_GB2312" w:eastAsia="仿宋_GB2312" w:cs="仿宋_GB2312"/>
          <w:color w:val="000000" w:themeColor="text1"/>
          <w:kern w:val="0"/>
          <w:sz w:val="32"/>
          <w:szCs w:val="32"/>
          <w:lang w:bidi="ar"/>
          <w14:textFill>
            <w14:solidFill>
              <w14:schemeClr w14:val="tx1"/>
            </w14:solidFill>
          </w14:textFill>
        </w:rPr>
        <w:t xml:space="preserve"> </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（3）“冰壶”（小组协作旱地冰壶，难度系数</w:t>
      </w:r>
      <w:r>
        <w:rPr>
          <w:rFonts w:ascii="仿宋_GB2312" w:eastAsia="仿宋_GB2312" w:cs="仿宋_GB2312"/>
          <w:color w:val="000000" w:themeColor="text1"/>
          <w:kern w:val="0"/>
          <w:sz w:val="32"/>
          <w:szCs w:val="32"/>
          <w:lang w:bidi="ar"/>
          <w14:textFill>
            <w14:solidFill>
              <w14:schemeClr w14:val="tx1"/>
            </w14:solidFill>
          </w14:textFill>
        </w:rPr>
        <w:t>8</w:t>
      </w:r>
      <w:r>
        <w:rPr>
          <w:rFonts w:hint="eastAsia" w:ascii="仿宋_GB2312" w:eastAsia="仿宋_GB2312" w:cs="仿宋_GB2312"/>
          <w:color w:val="000000" w:themeColor="text1"/>
          <w:kern w:val="0"/>
          <w:sz w:val="32"/>
          <w:szCs w:val="32"/>
          <w:lang w:bidi="ar"/>
          <w14:textFill>
            <w14:solidFill>
              <w14:schemeClr w14:val="tx1"/>
            </w14:solidFill>
          </w14:textFill>
        </w:rPr>
        <w:t>分）；</w:t>
      </w:r>
    </w:p>
    <w:p>
      <w:pPr>
        <w:widowControl/>
        <w:spacing w:line="460" w:lineRule="exact"/>
        <w:ind w:left="166" w:leftChars="79"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（4）“鼓舞人心”（小组协作形式协作以鼓击球，难度系数7）；</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（5）“水果连连看”（小组协作，揭开覆盖水果的盖子，同时找出相同的两个水果，难度系数6分）；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 xml:space="preserve"> （6）“合理建塔”（小组协作拉线吊积木建塔，难度系数5分）；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（7）“我是传奇”（小组接力形式完成团队掌声、团队人椅、同绳共济三个项目，难度系数5分）；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（8）“一圈到底”（小组形式手拉手围成一圈过呼啦圈，难度系数5分）；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（9）“急速6</w:t>
      </w:r>
      <w:r>
        <w:rPr>
          <w:rFonts w:ascii="仿宋_GB2312" w:eastAsia="仿宋_GB2312" w:cs="仿宋_GB2312"/>
          <w:color w:val="000000" w:themeColor="text1"/>
          <w:kern w:val="0"/>
          <w:sz w:val="32"/>
          <w:szCs w:val="32"/>
          <w:lang w:bidi="ar"/>
          <w14:textFill>
            <w14:solidFill>
              <w14:schemeClr w14:val="tx1"/>
            </w14:solidFill>
          </w14:textFill>
        </w:rPr>
        <w:t>0</w:t>
      </w:r>
      <w:r>
        <w:rPr>
          <w:rFonts w:hint="eastAsia" w:ascii="仿宋_GB2312" w:eastAsia="仿宋_GB2312" w:cs="仿宋_GB2312"/>
          <w:color w:val="000000" w:themeColor="text1"/>
          <w:kern w:val="0"/>
          <w:sz w:val="32"/>
          <w:szCs w:val="32"/>
          <w:lang w:bidi="ar"/>
          <w14:textFill>
            <w14:solidFill>
              <w14:schemeClr w14:val="tx1"/>
            </w14:solidFill>
          </w14:textFill>
        </w:rPr>
        <w:t>秒”（小组协作最短时间内找出隐藏图片信息按顺序排列好，难度系数4分）；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0</w:t>
      </w:r>
      <w:r>
        <w:rPr>
          <w:rFonts w:hint="eastAsia" w:ascii="仿宋_GB2312" w:eastAsia="仿宋_GB2312" w:cs="仿宋_GB2312"/>
          <w:color w:val="000000" w:themeColor="text1"/>
          <w:kern w:val="0"/>
          <w:sz w:val="32"/>
          <w:szCs w:val="32"/>
          <w:lang w:bidi="ar"/>
          <w14:textFill>
            <w14:solidFill>
              <w14:schemeClr w14:val="tx1"/>
            </w14:solidFill>
          </w14:textFill>
        </w:rPr>
        <w:t>）“不倒森林”（小组形式保持手中的棍子不脱手团队前进最快，难度系数4分）；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1</w:t>
      </w:r>
      <w:r>
        <w:rPr>
          <w:rFonts w:hint="eastAsia" w:ascii="仿宋_GB2312" w:eastAsia="仿宋_GB2312" w:cs="仿宋_GB2312"/>
          <w:color w:val="000000" w:themeColor="text1"/>
          <w:kern w:val="0"/>
          <w:sz w:val="32"/>
          <w:szCs w:val="32"/>
          <w:lang w:bidi="ar"/>
          <w14:textFill>
            <w14:solidFill>
              <w14:schemeClr w14:val="tx1"/>
            </w14:solidFill>
          </w14:textFill>
        </w:rPr>
        <w:t>）“同甘共苦”（小组队员同时连续跳绳到最多，难度系数4分）；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2</w:t>
      </w:r>
      <w:r>
        <w:rPr>
          <w:rFonts w:hint="eastAsia" w:ascii="仿宋_GB2312" w:eastAsia="仿宋_GB2312" w:cs="仿宋_GB2312"/>
          <w:color w:val="000000" w:themeColor="text1"/>
          <w:kern w:val="0"/>
          <w:sz w:val="32"/>
          <w:szCs w:val="32"/>
          <w:lang w:bidi="ar"/>
          <w14:textFill>
            <w14:solidFill>
              <w14:schemeClr w14:val="tx1"/>
            </w14:solidFill>
          </w14:textFill>
        </w:rPr>
        <w:t>）“烽火传递”（小组队员依次以动作传递到最后一个猜对，难度系数4分）；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3</w:t>
      </w:r>
      <w:r>
        <w:rPr>
          <w:rFonts w:hint="eastAsia" w:ascii="仿宋_GB2312" w:eastAsia="仿宋_GB2312" w:cs="仿宋_GB2312"/>
          <w:color w:val="000000" w:themeColor="text1"/>
          <w:kern w:val="0"/>
          <w:sz w:val="32"/>
          <w:szCs w:val="32"/>
          <w:lang w:bidi="ar"/>
          <w14:textFill>
            <w14:solidFill>
              <w14:schemeClr w14:val="tx1"/>
            </w14:solidFill>
          </w14:textFill>
        </w:rPr>
        <w:t>）“合力运输”（小组队员背对背夹物品行走，规定时间内完成最多，难度系数4分）；</w:t>
      </w:r>
    </w:p>
    <w:p>
      <w:pPr>
        <w:widowControl/>
        <w:spacing w:line="460" w:lineRule="exact"/>
        <w:ind w:firstLine="320" w:firstLineChars="1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4</w:t>
      </w:r>
      <w:r>
        <w:rPr>
          <w:rFonts w:hint="eastAsia" w:ascii="仿宋_GB2312" w:eastAsia="仿宋_GB2312" w:cs="仿宋_GB2312"/>
          <w:color w:val="000000" w:themeColor="text1"/>
          <w:kern w:val="0"/>
          <w:sz w:val="32"/>
          <w:szCs w:val="32"/>
          <w:lang w:bidi="ar"/>
          <w14:textFill>
            <w14:solidFill>
              <w14:schemeClr w14:val="tx1"/>
            </w14:solidFill>
          </w14:textFill>
        </w:rPr>
        <w:t>）“一线相连”（小组队员用自己现有的物品在规定时间内连成不间断的最长线，难度系数4分）;</w:t>
      </w:r>
    </w:p>
    <w:p>
      <w:pPr>
        <w:widowControl/>
        <w:spacing w:line="460" w:lineRule="exact"/>
        <w:ind w:firstLine="320" w:firstLineChars="100"/>
        <w:jc w:val="left"/>
        <w:rPr>
          <w:rFonts w:hint="eastAsia"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5</w:t>
      </w:r>
      <w:r>
        <w:rPr>
          <w:rFonts w:hint="eastAsia" w:ascii="仿宋_GB2312" w:eastAsia="仿宋_GB2312" w:cs="仿宋_GB2312"/>
          <w:color w:val="000000" w:themeColor="text1"/>
          <w:kern w:val="0"/>
          <w:sz w:val="32"/>
          <w:szCs w:val="32"/>
          <w:lang w:bidi="ar"/>
          <w14:textFill>
            <w14:solidFill>
              <w14:schemeClr w14:val="tx1"/>
            </w14:solidFill>
          </w14:textFill>
        </w:rPr>
        <w:t>）“团队过河”（小组队员协作两两拿泡沫板搭建落脚点过到规定的距离，难度系数4分）</w:t>
      </w:r>
      <w:r>
        <w:rPr>
          <w:rFonts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3.</w:t>
      </w:r>
      <w:r>
        <w:rPr>
          <w:rFonts w:hint="eastAsia" w:ascii="仿宋_GB2312" w:eastAsia="仿宋_GB2312" w:cs="仿宋_GB2312"/>
          <w:color w:val="000000" w:themeColor="text1"/>
          <w:kern w:val="0"/>
          <w:sz w:val="32"/>
          <w:szCs w:val="32"/>
          <w:lang w:bidi="ar"/>
          <w14:textFill>
            <w14:solidFill>
              <w14:schemeClr w14:val="tx1"/>
            </w14:solidFill>
          </w14:textFill>
        </w:rPr>
        <w:t>教练要求：具有户外安全师培训资质或相关证明材料，投入团队教练人数不低于</w:t>
      </w:r>
      <w:r>
        <w:rPr>
          <w:rFonts w:ascii="仿宋_GB2312" w:eastAsia="仿宋_GB2312" w:cs="仿宋_GB2312"/>
          <w:color w:val="000000" w:themeColor="text1"/>
          <w:kern w:val="0"/>
          <w:sz w:val="32"/>
          <w:szCs w:val="32"/>
          <w:lang w:bidi="ar"/>
          <w14:textFill>
            <w14:solidFill>
              <w14:schemeClr w14:val="tx1"/>
            </w14:solidFill>
          </w14:textFill>
        </w:rPr>
        <w:t>11</w:t>
      </w:r>
      <w:r>
        <w:rPr>
          <w:rFonts w:hint="eastAsia" w:ascii="仿宋_GB2312" w:eastAsia="仿宋_GB2312" w:cs="仿宋_GB2312"/>
          <w:color w:val="000000" w:themeColor="text1"/>
          <w:kern w:val="0"/>
          <w:sz w:val="32"/>
          <w:szCs w:val="32"/>
          <w:lang w:bidi="ar"/>
          <w14:textFill>
            <w14:solidFill>
              <w14:schemeClr w14:val="tx1"/>
            </w14:solidFill>
          </w14:textFill>
        </w:rPr>
        <w:t>人；</w:t>
      </w:r>
    </w:p>
    <w:p>
      <w:pPr>
        <w:widowControl/>
        <w:spacing w:line="460" w:lineRule="exact"/>
        <w:ind w:firstLine="640"/>
        <w:jc w:val="left"/>
        <w:rPr>
          <w:rFonts w:cs="Calibri"/>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策划执行</w:t>
      </w:r>
      <w:r>
        <w:rPr>
          <w:rFonts w:ascii="仿宋_GB2312" w:eastAsia="仿宋_GB2312" w:cs="仿宋_GB2312"/>
          <w:color w:val="000000" w:themeColor="text1"/>
          <w:kern w:val="0"/>
          <w:sz w:val="32"/>
          <w:szCs w:val="32"/>
          <w:lang w:bidi="ar"/>
          <w14:textFill>
            <w14:solidFill>
              <w14:schemeClr w14:val="tx1"/>
            </w14:solidFill>
          </w14:textFill>
        </w:rPr>
        <w:t>：培训方设计提供培训方案、经</w:t>
      </w:r>
      <w:r>
        <w:rPr>
          <w:rFonts w:hint="eastAsia" w:ascii="仿宋_GB2312" w:eastAsia="仿宋_GB2312" w:cs="仿宋_GB2312"/>
          <w:color w:val="000000" w:themeColor="text1"/>
          <w:kern w:val="0"/>
          <w:sz w:val="32"/>
          <w:szCs w:val="32"/>
          <w:lang w:eastAsia="zh-CN" w:bidi="ar"/>
          <w14:textFill>
            <w14:solidFill>
              <w14:schemeClr w14:val="tx1"/>
            </w14:solidFill>
          </w14:textFill>
        </w:rPr>
        <w:t>院方</w:t>
      </w:r>
      <w:r>
        <w:rPr>
          <w:rFonts w:ascii="仿宋_GB2312" w:eastAsia="仿宋_GB2312" w:cs="仿宋_GB2312"/>
          <w:color w:val="000000" w:themeColor="text1"/>
          <w:kern w:val="0"/>
          <w:sz w:val="32"/>
          <w:szCs w:val="32"/>
          <w:lang w:bidi="ar"/>
          <w14:textFill>
            <w14:solidFill>
              <w14:schemeClr w14:val="tx1"/>
            </w14:solidFill>
          </w14:textFill>
        </w:rPr>
        <w:t>研究同意后方可执行，培训全程由培训方组织</w:t>
      </w:r>
      <w:r>
        <w:rPr>
          <w:rFonts w:hint="eastAsia" w:ascii="仿宋_GB2312" w:eastAsia="仿宋_GB2312" w:cs="仿宋_GB2312"/>
          <w:color w:val="000000" w:themeColor="text1"/>
          <w:kern w:val="0"/>
          <w:sz w:val="32"/>
          <w:szCs w:val="32"/>
          <w:lang w:bidi="ar"/>
          <w14:textFill>
            <w14:solidFill>
              <w14:schemeClr w14:val="tx1"/>
            </w14:solidFill>
          </w14:textFill>
        </w:rPr>
        <w:t>实施</w:t>
      </w:r>
      <w:r>
        <w:rPr>
          <w:rFonts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5.</w:t>
      </w:r>
      <w:r>
        <w:rPr>
          <w:rFonts w:hint="eastAsia" w:ascii="仿宋_GB2312" w:eastAsia="仿宋_GB2312" w:cs="仿宋_GB2312"/>
          <w:color w:val="000000" w:themeColor="text1"/>
          <w:kern w:val="0"/>
          <w:sz w:val="32"/>
          <w:szCs w:val="32"/>
          <w:lang w:bidi="ar"/>
          <w14:textFill>
            <w14:solidFill>
              <w14:schemeClr w14:val="tx1"/>
            </w14:solidFill>
          </w14:textFill>
        </w:rPr>
        <w:t>意外险</w:t>
      </w:r>
      <w:r>
        <w:rPr>
          <w:rFonts w:ascii="仿宋_GB2312" w:eastAsia="仿宋_GB2312" w:cs="仿宋_GB2312"/>
          <w:color w:val="000000" w:themeColor="text1"/>
          <w:kern w:val="0"/>
          <w:sz w:val="32"/>
          <w:szCs w:val="32"/>
          <w:lang w:bidi="ar"/>
          <w14:textFill>
            <w14:solidFill>
              <w14:schemeClr w14:val="tx1"/>
            </w14:solidFill>
          </w14:textFill>
        </w:rPr>
        <w:t>：培训方需为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购买活动当天的</w:t>
      </w:r>
      <w:r>
        <w:rPr>
          <w:rFonts w:hint="eastAsia" w:ascii="仿宋_GB2312" w:eastAsia="仿宋_GB2312" w:cs="仿宋_GB2312"/>
          <w:color w:val="000000" w:themeColor="text1"/>
          <w:kern w:val="0"/>
          <w:sz w:val="32"/>
          <w:szCs w:val="32"/>
          <w:lang w:bidi="ar"/>
          <w14:textFill>
            <w14:solidFill>
              <w14:schemeClr w14:val="tx1"/>
            </w14:solidFill>
          </w14:textFill>
        </w:rPr>
        <w:t>意外险</w:t>
      </w:r>
      <w:r>
        <w:rPr>
          <w:rFonts w:ascii="仿宋_GB2312" w:eastAsia="仿宋_GB2312" w:cs="仿宋_GB2312"/>
          <w:color w:val="000000" w:themeColor="text1"/>
          <w:kern w:val="0"/>
          <w:sz w:val="32"/>
          <w:szCs w:val="32"/>
          <w:lang w:bidi="ar"/>
          <w14:textFill>
            <w14:solidFill>
              <w14:schemeClr w14:val="tx1"/>
            </w14:solidFill>
          </w14:textFill>
        </w:rPr>
        <w:t>（</w:t>
      </w:r>
      <w:r>
        <w:rPr>
          <w:rFonts w:hint="eastAsia" w:ascii="仿宋_GB2312" w:eastAsia="仿宋_GB2312" w:cs="仿宋_GB2312"/>
          <w:color w:val="000000" w:themeColor="text1"/>
          <w:kern w:val="0"/>
          <w:sz w:val="32"/>
          <w:szCs w:val="32"/>
          <w:lang w:bidi="ar"/>
          <w14:textFill>
            <w14:solidFill>
              <w14:schemeClr w14:val="tx1"/>
            </w14:solidFill>
          </w14:textFill>
        </w:rPr>
        <w:t>理赔额度</w:t>
      </w:r>
      <w:r>
        <w:rPr>
          <w:rFonts w:ascii="仿宋_GB2312" w:eastAsia="仿宋_GB2312" w:cs="仿宋_GB2312"/>
          <w:color w:val="000000" w:themeColor="text1"/>
          <w:kern w:val="0"/>
          <w:sz w:val="32"/>
          <w:szCs w:val="32"/>
          <w:lang w:bidi="ar"/>
          <w14:textFill>
            <w14:solidFill>
              <w14:schemeClr w14:val="tx1"/>
            </w14:solidFill>
          </w14:textFill>
        </w:rPr>
        <w:t>每人不少于35万元），要求在培训前24小时内</w:t>
      </w:r>
      <w:r>
        <w:rPr>
          <w:rFonts w:hint="eastAsia" w:ascii="仿宋_GB2312" w:eastAsia="仿宋_GB2312" w:cs="仿宋_GB2312"/>
          <w:color w:val="000000" w:themeColor="text1"/>
          <w:kern w:val="0"/>
          <w:sz w:val="32"/>
          <w:szCs w:val="32"/>
          <w:lang w:bidi="ar"/>
          <w14:textFill>
            <w14:solidFill>
              <w14:schemeClr w14:val="tx1"/>
            </w14:solidFill>
          </w14:textFill>
        </w:rPr>
        <w:t>完成</w:t>
      </w:r>
      <w:r>
        <w:rPr>
          <w:rFonts w:ascii="仿宋_GB2312" w:eastAsia="仿宋_GB2312" w:cs="仿宋_GB2312"/>
          <w:color w:val="000000" w:themeColor="text1"/>
          <w:kern w:val="0"/>
          <w:sz w:val="32"/>
          <w:szCs w:val="32"/>
          <w:lang w:bidi="ar"/>
          <w14:textFill>
            <w14:solidFill>
              <w14:schemeClr w14:val="tx1"/>
            </w14:solidFill>
          </w14:textFill>
        </w:rPr>
        <w:t>投保；</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6.饮用水：培训</w:t>
      </w:r>
      <w:r>
        <w:rPr>
          <w:rFonts w:hint="eastAsia" w:ascii="仿宋_GB2312" w:eastAsia="仿宋_GB2312" w:cs="仿宋_GB2312"/>
          <w:color w:val="000000" w:themeColor="text1"/>
          <w:kern w:val="0"/>
          <w:sz w:val="32"/>
          <w:szCs w:val="32"/>
          <w:lang w:bidi="ar"/>
          <w14:textFill>
            <w14:solidFill>
              <w14:schemeClr w14:val="tx1"/>
            </w14:solidFill>
          </w14:textFill>
        </w:rPr>
        <w:t>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提供瓶装水至少1瓶（要求550ml以上规格的品牌矿泉水），另外所提供的桶装水要能满足所有人</w:t>
      </w:r>
      <w:r>
        <w:rPr>
          <w:rFonts w:hint="eastAsia" w:ascii="仿宋_GB2312" w:eastAsia="仿宋_GB2312" w:cs="仿宋_GB2312"/>
          <w:color w:val="000000" w:themeColor="text1"/>
          <w:kern w:val="0"/>
          <w:sz w:val="32"/>
          <w:szCs w:val="32"/>
          <w:lang w:bidi="ar"/>
          <w14:textFill>
            <w14:solidFill>
              <w14:schemeClr w14:val="tx1"/>
            </w14:solidFill>
          </w14:textFill>
        </w:rPr>
        <w:t>员</w:t>
      </w:r>
      <w:r>
        <w:rPr>
          <w:rFonts w:ascii="仿宋_GB2312" w:eastAsia="仿宋_GB2312" w:cs="仿宋_GB2312"/>
          <w:color w:val="000000" w:themeColor="text1"/>
          <w:kern w:val="0"/>
          <w:sz w:val="32"/>
          <w:szCs w:val="32"/>
          <w:lang w:bidi="ar"/>
          <w14:textFill>
            <w14:solidFill>
              <w14:schemeClr w14:val="tx1"/>
            </w14:solidFill>
          </w14:textFill>
        </w:rPr>
        <w:t>的饮水补给；</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7</w:t>
      </w:r>
      <w:r>
        <w:rPr>
          <w:rFonts w:hint="eastAsia" w:ascii="仿宋_GB2312" w:eastAsia="仿宋_GB2312" w:cs="仿宋_GB2312"/>
          <w:color w:val="000000" w:themeColor="text1"/>
          <w:kern w:val="0"/>
          <w:sz w:val="32"/>
          <w:szCs w:val="32"/>
          <w:lang w:bidi="ar"/>
          <w14:textFill>
            <w14:solidFill>
              <w14:schemeClr w14:val="tx1"/>
            </w14:solidFill>
          </w14:textFill>
        </w:rPr>
        <w:t>.应急药品：培训方需备好应急药品；</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8.太阳帽：</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w:t>
      </w:r>
      <w:r>
        <w:rPr>
          <w:rFonts w:hint="eastAsia" w:ascii="仿宋_GB2312" w:eastAsia="仿宋_GB2312" w:cs="仿宋_GB2312"/>
          <w:color w:val="000000" w:themeColor="text1"/>
          <w:kern w:val="0"/>
          <w:sz w:val="32"/>
          <w:szCs w:val="32"/>
          <w:lang w:bidi="ar"/>
          <w14:textFill>
            <w14:solidFill>
              <w14:schemeClr w14:val="tx1"/>
            </w14:solidFill>
          </w14:textFill>
        </w:rPr>
        <w:t>印制医院logo的</w:t>
      </w:r>
      <w:r>
        <w:rPr>
          <w:rFonts w:ascii="仿宋_GB2312" w:eastAsia="仿宋_GB2312" w:cs="仿宋_GB2312"/>
          <w:color w:val="000000" w:themeColor="text1"/>
          <w:kern w:val="0"/>
          <w:sz w:val="32"/>
          <w:szCs w:val="32"/>
          <w:lang w:bidi="ar"/>
          <w14:textFill>
            <w14:solidFill>
              <w14:schemeClr w14:val="tx1"/>
            </w14:solidFill>
          </w14:textFill>
        </w:rPr>
        <w:t>太阳帽</w:t>
      </w:r>
      <w:r>
        <w:rPr>
          <w:rFonts w:hint="eastAsia" w:ascii="仿宋_GB2312" w:hAnsi="仿宋_GB2312" w:eastAsia="仿宋_GB2312" w:cs="仿宋_GB2312"/>
          <w:color w:val="000000" w:themeColor="text1"/>
          <w:sz w:val="32"/>
          <w:szCs w:val="32"/>
          <w14:textFill>
            <w14:solidFill>
              <w14:schemeClr w14:val="tx1"/>
            </w14:solidFill>
          </w14:textFill>
        </w:rPr>
        <w:t>不少于230</w:t>
      </w:r>
      <w:r>
        <w:rPr>
          <w:rFonts w:ascii="仿宋_GB2312" w:eastAsia="仿宋_GB2312" w:cs="仿宋_GB2312"/>
          <w:color w:val="000000" w:themeColor="text1"/>
          <w:kern w:val="0"/>
          <w:sz w:val="32"/>
          <w:szCs w:val="32"/>
          <w:lang w:bidi="ar"/>
          <w14:textFill>
            <w14:solidFill>
              <w14:schemeClr w14:val="tx1"/>
            </w14:solidFill>
          </w14:textFill>
        </w:rPr>
        <w:t>顶</w:t>
      </w:r>
      <w:r>
        <w:rPr>
          <w:rFonts w:hint="eastAsia" w:ascii="仿宋_GB2312" w:eastAsia="仿宋_GB2312" w:cs="仿宋_GB2312"/>
          <w:color w:val="000000" w:themeColor="text1"/>
          <w:kern w:val="0"/>
          <w:sz w:val="32"/>
          <w:szCs w:val="32"/>
          <w:lang w:bidi="ar"/>
          <w14:textFill>
            <w14:solidFill>
              <w14:schemeClr w14:val="tx1"/>
            </w14:solidFill>
          </w14:textFill>
        </w:rPr>
        <w:t>，质量优，</w:t>
      </w:r>
      <w:r>
        <w:rPr>
          <w:rFonts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帆布袋：</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w:t>
      </w:r>
      <w:r>
        <w:rPr>
          <w:rFonts w:hint="eastAsia" w:ascii="仿宋_GB2312" w:eastAsia="仿宋_GB2312" w:cs="仿宋_GB2312"/>
          <w:color w:val="000000" w:themeColor="text1"/>
          <w:kern w:val="0"/>
          <w:sz w:val="32"/>
          <w:szCs w:val="32"/>
          <w:lang w:bidi="ar"/>
          <w14:textFill>
            <w14:solidFill>
              <w14:schemeClr w14:val="tx1"/>
            </w14:solidFill>
          </w14:textFill>
        </w:rPr>
        <w:t>印制医院logo的帆布袋</w:t>
      </w:r>
      <w:r>
        <w:rPr>
          <w:rFonts w:hint="eastAsia" w:ascii="仿宋_GB2312" w:hAnsi="仿宋_GB2312" w:eastAsia="仿宋_GB2312" w:cs="仿宋_GB2312"/>
          <w:color w:val="000000" w:themeColor="text1"/>
          <w:sz w:val="32"/>
          <w:szCs w:val="32"/>
          <w14:textFill>
            <w14:solidFill>
              <w14:schemeClr w14:val="tx1"/>
            </w14:solidFill>
          </w14:textFill>
        </w:rPr>
        <w:t>不少于230</w:t>
      </w:r>
      <w:r>
        <w:rPr>
          <w:rFonts w:hint="eastAsia" w:ascii="仿宋_GB2312" w:eastAsia="仿宋_GB2312" w:cs="仿宋_GB2312"/>
          <w:color w:val="000000" w:themeColor="text1"/>
          <w:kern w:val="0"/>
          <w:sz w:val="32"/>
          <w:szCs w:val="32"/>
          <w:lang w:bidi="ar"/>
          <w14:textFill>
            <w14:solidFill>
              <w14:schemeClr w14:val="tx1"/>
            </w14:solidFill>
          </w14:textFill>
        </w:rPr>
        <w:t>个（长3</w:t>
      </w:r>
      <w:r>
        <w:rPr>
          <w:rFonts w:ascii="仿宋_GB2312" w:eastAsia="仿宋_GB2312" w:cs="仿宋_GB2312"/>
          <w:color w:val="000000" w:themeColor="text1"/>
          <w:kern w:val="0"/>
          <w:sz w:val="32"/>
          <w:szCs w:val="32"/>
          <w:lang w:bidi="ar"/>
          <w14:textFill>
            <w14:solidFill>
              <w14:schemeClr w14:val="tx1"/>
            </w14:solidFill>
          </w14:textFill>
        </w:rPr>
        <w:t>5</w:t>
      </w:r>
      <w:r>
        <w:rPr>
          <w:rFonts w:hint="eastAsia" w:ascii="仿宋_GB2312" w:eastAsia="仿宋_GB2312" w:cs="仿宋_GB2312"/>
          <w:color w:val="000000" w:themeColor="text1"/>
          <w:kern w:val="0"/>
          <w:sz w:val="32"/>
          <w:szCs w:val="32"/>
          <w:lang w:bidi="ar"/>
          <w14:textFill>
            <w14:solidFill>
              <w14:schemeClr w14:val="tx1"/>
            </w14:solidFill>
          </w14:textFill>
        </w:rPr>
        <w:t>CM</w:t>
      </w:r>
      <w:r>
        <w:rPr>
          <w:rFonts w:ascii="仿宋_GB2312" w:eastAsia="仿宋_GB2312" w:cs="仿宋_GB2312"/>
          <w:color w:val="000000" w:themeColor="text1"/>
          <w:kern w:val="0"/>
          <w:sz w:val="32"/>
          <w:szCs w:val="32"/>
          <w:lang w:bidi="ar"/>
          <w14:textFill>
            <w14:solidFill>
              <w14:schemeClr w14:val="tx1"/>
            </w14:solidFill>
          </w14:textFill>
        </w:rPr>
        <w:t>*</w:t>
      </w:r>
      <w:r>
        <w:rPr>
          <w:rFonts w:hint="eastAsia" w:ascii="仿宋_GB2312" w:eastAsia="仿宋_GB2312" w:cs="仿宋_GB2312"/>
          <w:color w:val="000000" w:themeColor="text1"/>
          <w:kern w:val="0"/>
          <w:sz w:val="32"/>
          <w:szCs w:val="32"/>
          <w:lang w:bidi="ar"/>
          <w14:textFill>
            <w14:solidFill>
              <w14:schemeClr w14:val="tx1"/>
            </w14:solidFill>
          </w14:textFill>
        </w:rPr>
        <w:t>高</w:t>
      </w:r>
      <w:r>
        <w:rPr>
          <w:rFonts w:ascii="仿宋_GB2312" w:eastAsia="仿宋_GB2312" w:cs="仿宋_GB2312"/>
          <w:color w:val="000000" w:themeColor="text1"/>
          <w:kern w:val="0"/>
          <w:sz w:val="32"/>
          <w:szCs w:val="32"/>
          <w:lang w:bidi="ar"/>
          <w14:textFill>
            <w14:solidFill>
              <w14:schemeClr w14:val="tx1"/>
            </w14:solidFill>
          </w14:textFill>
        </w:rPr>
        <w:t>42</w:t>
      </w:r>
      <w:r>
        <w:rPr>
          <w:rFonts w:hint="eastAsia" w:ascii="仿宋_GB2312" w:eastAsia="仿宋_GB2312" w:cs="仿宋_GB2312"/>
          <w:color w:val="000000" w:themeColor="text1"/>
          <w:kern w:val="0"/>
          <w:sz w:val="32"/>
          <w:szCs w:val="32"/>
          <w:lang w:bidi="ar"/>
          <w14:textFill>
            <w14:solidFill>
              <w14:schemeClr w14:val="tx1"/>
            </w14:solidFill>
          </w14:textFill>
        </w:rPr>
        <w:t>CM*底宽8CM*侧宽8CM），质量优；</w:t>
      </w:r>
    </w:p>
    <w:p>
      <w:pPr>
        <w:widowControl/>
        <w:spacing w:line="460" w:lineRule="exact"/>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10.</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w:t>
      </w:r>
      <w:r>
        <w:rPr>
          <w:rFonts w:hint="eastAsia" w:ascii="仿宋_GB2312" w:eastAsia="仿宋_GB2312" w:cs="仿宋_GB2312"/>
          <w:color w:val="000000" w:themeColor="text1"/>
          <w:kern w:val="0"/>
          <w:sz w:val="32"/>
          <w:szCs w:val="32"/>
          <w:lang w:bidi="ar"/>
          <w14:textFill>
            <w14:solidFill>
              <w14:schemeClr w14:val="tx1"/>
            </w14:solidFill>
          </w14:textFill>
        </w:rPr>
        <w:t>印制医院logo的</w:t>
      </w:r>
      <w:r>
        <w:rPr>
          <w:rFonts w:hint="eastAsia" w:ascii="仿宋_GB2312" w:hAnsi="仿宋_GB2312" w:eastAsia="仿宋_GB2312" w:cs="仿宋_GB2312"/>
          <w:color w:val="000000" w:themeColor="text1"/>
          <w:sz w:val="32"/>
          <w:szCs w:val="32"/>
          <w14:textFill>
            <w14:solidFill>
              <w14:schemeClr w14:val="tx1"/>
            </w14:solidFill>
          </w14:textFill>
        </w:rPr>
        <w:t>优质P</w:t>
      </w:r>
      <w:r>
        <w:rPr>
          <w:rFonts w:ascii="仿宋_GB2312" w:hAnsi="仿宋_GB2312" w:eastAsia="仿宋_GB2312" w:cs="仿宋_GB2312"/>
          <w:color w:val="000000" w:themeColor="text1"/>
          <w:sz w:val="32"/>
          <w:szCs w:val="32"/>
          <w14:textFill>
            <w14:solidFill>
              <w14:schemeClr w14:val="tx1"/>
            </w14:solidFill>
          </w14:textFill>
        </w:rPr>
        <w:t>OLO</w:t>
      </w:r>
      <w:r>
        <w:rPr>
          <w:rFonts w:hint="eastAsia" w:ascii="仿宋_GB2312" w:hAnsi="仿宋_GB2312" w:eastAsia="仿宋_GB2312" w:cs="仿宋_GB2312"/>
          <w:color w:val="000000" w:themeColor="text1"/>
          <w:sz w:val="32"/>
          <w:szCs w:val="32"/>
          <w14:textFill>
            <w14:solidFill>
              <w14:schemeClr w14:val="tx1"/>
            </w14:solidFill>
          </w14:textFill>
        </w:rPr>
        <w:t>衫不少于230件（具体尺寸待定），聚酯纤维含量≥</w:t>
      </w:r>
      <w:r>
        <w:rPr>
          <w:rFonts w:ascii="仿宋_GB2312" w:hAnsi="仿宋_GB2312" w:eastAsia="仿宋_GB2312" w:cs="仿宋_GB2312"/>
          <w:color w:val="000000" w:themeColor="text1"/>
          <w:sz w:val="32"/>
          <w:szCs w:val="32"/>
          <w14:textFill>
            <w14:solidFill>
              <w14:schemeClr w14:val="tx1"/>
            </w14:solidFill>
          </w14:textFill>
        </w:rPr>
        <w:t>60</w:t>
      </w:r>
      <w:r>
        <w:rPr>
          <w:rFonts w:hint="eastAsia" w:ascii="仿宋_GB2312" w:hAnsi="仿宋_GB2312" w:eastAsia="仿宋_GB2312" w:cs="仿宋_GB2312"/>
          <w:color w:val="000000" w:themeColor="text1"/>
          <w:sz w:val="32"/>
          <w:szCs w:val="32"/>
          <w14:textFill>
            <w14:solidFill>
              <w14:schemeClr w14:val="tx1"/>
            </w14:solidFill>
          </w14:textFill>
        </w:rPr>
        <w:t>%且棉含量≥3</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w:t>
      </w:r>
      <w:r>
        <w:rPr>
          <w:rFonts w:hint="eastAsia" w:ascii="仿宋_GB2312" w:eastAsia="仿宋_GB2312" w:cs="仿宋_GB2312"/>
          <w:color w:val="000000" w:themeColor="text1"/>
          <w:kern w:val="0"/>
          <w:sz w:val="32"/>
          <w:szCs w:val="32"/>
          <w:lang w:bidi="ar"/>
          <w14:textFill>
            <w14:solidFill>
              <w14:schemeClr w14:val="tx1"/>
            </w14:solidFill>
          </w14:textFill>
        </w:rPr>
        <w:t>印制医院logo的笔记本和笔（尽量印制logo）</w:t>
      </w:r>
      <w:r>
        <w:rPr>
          <w:rFonts w:hint="eastAsia" w:ascii="仿宋_GB2312" w:hAnsi="仿宋_GB2312" w:eastAsia="仿宋_GB2312" w:cs="仿宋_GB2312"/>
          <w:color w:val="000000" w:themeColor="text1"/>
          <w:sz w:val="32"/>
          <w:szCs w:val="32"/>
          <w14:textFill>
            <w14:solidFill>
              <w14:schemeClr w14:val="tx1"/>
            </w14:solidFill>
          </w14:textFill>
        </w:rPr>
        <w:t>不少于230</w:t>
      </w:r>
      <w:r>
        <w:rPr>
          <w:rFonts w:hint="eastAsia" w:ascii="仿宋_GB2312" w:eastAsia="仿宋_GB2312" w:cs="仿宋_GB2312"/>
          <w:color w:val="000000" w:themeColor="text1"/>
          <w:kern w:val="0"/>
          <w:sz w:val="32"/>
          <w:szCs w:val="32"/>
          <w:lang w:bidi="ar"/>
          <w14:textFill>
            <w14:solidFill>
              <w14:schemeClr w14:val="tx1"/>
            </w14:solidFill>
          </w14:textFill>
        </w:rPr>
        <w:t>套，质量优；</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12.分队马夹：</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需为</w:t>
      </w:r>
      <w:r>
        <w:rPr>
          <w:rFonts w:hint="eastAsia" w:ascii="仿宋_GB2312" w:eastAsia="仿宋_GB2312" w:cs="仿宋_GB2312"/>
          <w:color w:val="000000" w:themeColor="text1"/>
          <w:kern w:val="0"/>
          <w:sz w:val="32"/>
          <w:szCs w:val="32"/>
          <w:lang w:bidi="ar"/>
          <w14:textFill>
            <w14:solidFill>
              <w14:schemeClr w14:val="tx1"/>
            </w14:solidFill>
          </w14:textFill>
        </w:rPr>
        <w:t>参培人员</w:t>
      </w:r>
      <w:r>
        <w:rPr>
          <w:rFonts w:ascii="仿宋_GB2312" w:eastAsia="仿宋_GB2312" w:cs="仿宋_GB2312"/>
          <w:color w:val="000000" w:themeColor="text1"/>
          <w:kern w:val="0"/>
          <w:sz w:val="32"/>
          <w:szCs w:val="32"/>
          <w:lang w:bidi="ar"/>
          <w14:textFill>
            <w14:solidFill>
              <w14:schemeClr w14:val="tx1"/>
            </w14:solidFill>
          </w14:textFill>
        </w:rPr>
        <w:t>提供分队马夹1件；</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13.</w:t>
      </w:r>
      <w:r>
        <w:rPr>
          <w:rFonts w:hint="eastAsia" w:ascii="仿宋_GB2312" w:eastAsia="仿宋_GB2312" w:cs="仿宋_GB2312"/>
          <w:color w:val="000000" w:themeColor="text1"/>
          <w:kern w:val="0"/>
          <w:sz w:val="32"/>
          <w:szCs w:val="32"/>
          <w:lang w:bidi="ar"/>
          <w14:textFill>
            <w14:solidFill>
              <w14:schemeClr w14:val="tx1"/>
            </w14:solidFill>
          </w14:textFill>
        </w:rPr>
        <w:t>彩色</w:t>
      </w:r>
      <w:r>
        <w:rPr>
          <w:rFonts w:ascii="仿宋_GB2312" w:eastAsia="仿宋_GB2312" w:cs="仿宋_GB2312"/>
          <w:color w:val="000000" w:themeColor="text1"/>
          <w:kern w:val="0"/>
          <w:sz w:val="32"/>
          <w:szCs w:val="32"/>
          <w:lang w:bidi="ar"/>
          <w14:textFill>
            <w14:solidFill>
              <w14:schemeClr w14:val="tx1"/>
            </w14:solidFill>
          </w14:textFill>
        </w:rPr>
        <w:t>横幅：横幅标语由</w:t>
      </w:r>
      <w:r>
        <w:rPr>
          <w:rFonts w:hint="eastAsia" w:ascii="仿宋_GB2312" w:eastAsia="仿宋_GB2312" w:cs="仿宋_GB2312"/>
          <w:color w:val="000000" w:themeColor="text1"/>
          <w:kern w:val="0"/>
          <w:sz w:val="32"/>
          <w:szCs w:val="32"/>
          <w:lang w:eastAsia="zh-CN" w:bidi="ar"/>
          <w14:textFill>
            <w14:solidFill>
              <w14:schemeClr w14:val="tx1"/>
            </w14:solidFill>
          </w14:textFill>
        </w:rPr>
        <w:t>院方</w:t>
      </w:r>
      <w:r>
        <w:rPr>
          <w:rFonts w:ascii="仿宋_GB2312" w:eastAsia="仿宋_GB2312" w:cs="仿宋_GB2312"/>
          <w:color w:val="000000" w:themeColor="text1"/>
          <w:kern w:val="0"/>
          <w:sz w:val="32"/>
          <w:szCs w:val="32"/>
          <w:lang w:bidi="ar"/>
          <w14:textFill>
            <w14:solidFill>
              <w14:schemeClr w14:val="tx1"/>
            </w14:solidFill>
          </w14:textFill>
        </w:rPr>
        <w:t>拟定，横幅制作由</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完成（要求至少15米且达到</w:t>
      </w:r>
      <w:r>
        <w:rPr>
          <w:rFonts w:hint="eastAsia" w:ascii="仿宋_GB2312" w:eastAsia="仿宋_GB2312" w:cs="仿宋_GB2312"/>
          <w:color w:val="000000" w:themeColor="text1"/>
          <w:kern w:val="0"/>
          <w:sz w:val="32"/>
          <w:szCs w:val="32"/>
          <w:lang w:bidi="ar"/>
          <w14:textFill>
            <w14:solidFill>
              <w14:schemeClr w14:val="tx1"/>
            </w14:solidFill>
          </w14:textFill>
        </w:rPr>
        <w:t>约230</w:t>
      </w:r>
      <w:r>
        <w:rPr>
          <w:rFonts w:ascii="仿宋_GB2312" w:eastAsia="仿宋_GB2312" w:cs="仿宋_GB2312"/>
          <w:color w:val="000000" w:themeColor="text1"/>
          <w:kern w:val="0"/>
          <w:sz w:val="32"/>
          <w:szCs w:val="32"/>
          <w:lang w:bidi="ar"/>
          <w14:textFill>
            <w14:solidFill>
              <w14:schemeClr w14:val="tx1"/>
            </w14:solidFill>
          </w14:textFill>
        </w:rPr>
        <w:t>人培训的横幅规格）；</w:t>
      </w:r>
    </w:p>
    <w:p>
      <w:pPr>
        <w:widowControl/>
        <w:spacing w:line="460" w:lineRule="exact"/>
        <w:ind w:firstLine="640"/>
        <w:jc w:val="left"/>
        <w:rPr>
          <w:rFonts w:cs="Calibri"/>
          <w:color w:val="000000" w:themeColor="text1"/>
          <w:szCs w:val="21"/>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14.项目物资损耗：</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需承担所有培训项目的物资损耗；</w:t>
      </w:r>
    </w:p>
    <w:p>
      <w:pPr>
        <w:widowControl/>
        <w:spacing w:line="460" w:lineRule="exact"/>
        <w:ind w:firstLine="640"/>
        <w:jc w:val="left"/>
        <w:rPr>
          <w:rFonts w:cs="Calibri"/>
          <w:color w:val="000000" w:themeColor="text1"/>
          <w:szCs w:val="21"/>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5.</w:t>
      </w:r>
      <w:r>
        <w:rPr>
          <w:rFonts w:hint="eastAsia" w:ascii="仿宋_GB2312" w:eastAsia="仿宋_GB2312" w:cs="仿宋_GB2312"/>
          <w:color w:val="000000" w:themeColor="text1"/>
          <w:kern w:val="0"/>
          <w:sz w:val="32"/>
          <w:szCs w:val="32"/>
          <w:lang w:bidi="ar"/>
          <w14:textFill>
            <w14:solidFill>
              <w14:schemeClr w14:val="tx1"/>
            </w14:solidFill>
          </w14:textFill>
        </w:rPr>
        <w:t>专业摄影</w:t>
      </w:r>
      <w:r>
        <w:rPr>
          <w:rFonts w:ascii="仿宋_GB2312" w:eastAsia="仿宋_GB2312" w:cs="仿宋_GB2312"/>
          <w:color w:val="000000" w:themeColor="text1"/>
          <w:kern w:val="0"/>
          <w:sz w:val="32"/>
          <w:szCs w:val="32"/>
          <w:lang w:bidi="ar"/>
          <w14:textFill>
            <w14:solidFill>
              <w14:schemeClr w14:val="tx1"/>
            </w14:solidFill>
          </w14:textFill>
        </w:rPr>
        <w:t>：</w:t>
      </w:r>
      <w:r>
        <w:rPr>
          <w:rFonts w:hint="eastAsia" w:ascii="仿宋_GB2312" w:eastAsia="仿宋_GB2312" w:cs="仿宋_GB2312"/>
          <w:color w:val="000000" w:themeColor="text1"/>
          <w:kern w:val="0"/>
          <w:sz w:val="32"/>
          <w:szCs w:val="32"/>
          <w:lang w:bidi="ar"/>
          <w14:textFill>
            <w14:solidFill>
              <w14:schemeClr w14:val="tx1"/>
            </w14:solidFill>
          </w14:textFill>
        </w:rPr>
        <w:t>培训方</w:t>
      </w:r>
      <w:r>
        <w:rPr>
          <w:rFonts w:ascii="仿宋_GB2312" w:eastAsia="仿宋_GB2312" w:cs="仿宋_GB2312"/>
          <w:color w:val="000000" w:themeColor="text1"/>
          <w:kern w:val="0"/>
          <w:sz w:val="32"/>
          <w:szCs w:val="32"/>
          <w:lang w:bidi="ar"/>
          <w14:textFill>
            <w14:solidFill>
              <w14:schemeClr w14:val="tx1"/>
            </w14:solidFill>
          </w14:textFill>
        </w:rPr>
        <w:t>需负责培训全程的摄影</w:t>
      </w:r>
      <w:r>
        <w:rPr>
          <w:rFonts w:hint="eastAsia" w:ascii="仿宋_GB2312" w:eastAsia="仿宋_GB2312" w:cs="仿宋_GB2312"/>
          <w:color w:val="000000" w:themeColor="text1"/>
          <w:kern w:val="0"/>
          <w:sz w:val="32"/>
          <w:szCs w:val="32"/>
          <w:lang w:bidi="ar"/>
          <w14:textFill>
            <w14:solidFill>
              <w14:schemeClr w14:val="tx1"/>
            </w14:solidFill>
          </w14:textFill>
        </w:rPr>
        <w:t>（包含活动集体合照）</w:t>
      </w:r>
      <w:r>
        <w:rPr>
          <w:rFonts w:ascii="仿宋_GB2312" w:eastAsia="仿宋_GB2312" w:cs="仿宋_GB2312"/>
          <w:color w:val="000000" w:themeColor="text1"/>
          <w:kern w:val="0"/>
          <w:sz w:val="32"/>
          <w:szCs w:val="32"/>
          <w:lang w:bidi="ar"/>
          <w14:textFill>
            <w14:solidFill>
              <w14:schemeClr w14:val="tx1"/>
            </w14:solidFill>
          </w14:textFill>
        </w:rPr>
        <w:t>，并于培训结束一周内无偿提供数码照片</w:t>
      </w:r>
      <w:r>
        <w:rPr>
          <w:rFonts w:hint="eastAsia" w:ascii="仿宋_GB2312" w:eastAsia="仿宋_GB2312" w:cs="仿宋_GB2312"/>
          <w:color w:val="000000" w:themeColor="text1"/>
          <w:kern w:val="0"/>
          <w:sz w:val="32"/>
          <w:szCs w:val="32"/>
          <w:lang w:bidi="ar"/>
          <w14:textFill>
            <w14:solidFill>
              <w14:schemeClr w14:val="tx1"/>
            </w14:solidFill>
          </w14:textFill>
        </w:rPr>
        <w:t>（不少于100张）</w:t>
      </w:r>
      <w:r>
        <w:rPr>
          <w:rFonts w:ascii="仿宋_GB2312" w:eastAsia="仿宋_GB2312" w:cs="仿宋_GB2312"/>
          <w:color w:val="000000" w:themeColor="text1"/>
          <w:kern w:val="0"/>
          <w:sz w:val="32"/>
          <w:szCs w:val="32"/>
          <w:lang w:bidi="ar"/>
          <w14:textFill>
            <w14:solidFill>
              <w14:schemeClr w14:val="tx1"/>
            </w14:solidFill>
          </w14:textFill>
        </w:rPr>
        <w:t>给</w:t>
      </w:r>
      <w:r>
        <w:rPr>
          <w:rFonts w:hint="eastAsia" w:ascii="仿宋_GB2312" w:eastAsia="仿宋_GB2312" w:cs="仿宋_GB2312"/>
          <w:color w:val="000000" w:themeColor="text1"/>
          <w:kern w:val="0"/>
          <w:sz w:val="32"/>
          <w:szCs w:val="32"/>
          <w:lang w:eastAsia="zh-CN" w:bidi="ar"/>
          <w14:textFill>
            <w14:solidFill>
              <w14:schemeClr w14:val="tx1"/>
            </w14:solidFill>
          </w14:textFill>
        </w:rPr>
        <w:t>院方</w:t>
      </w:r>
      <w:r>
        <w:rPr>
          <w:rFonts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6</w:t>
      </w:r>
      <w:r>
        <w:rPr>
          <w:rFonts w:hint="eastAsia" w:ascii="仿宋_GB2312" w:eastAsia="仿宋_GB2312" w:cs="仿宋_GB2312"/>
          <w:color w:val="000000" w:themeColor="text1"/>
          <w:kern w:val="0"/>
          <w:sz w:val="32"/>
          <w:szCs w:val="32"/>
          <w:lang w:bidi="ar"/>
          <w14:textFill>
            <w14:solidFill>
              <w14:schemeClr w14:val="tx1"/>
            </w14:solidFill>
          </w14:textFill>
        </w:rPr>
        <w:t>.专业航拍：培训方</w:t>
      </w:r>
      <w:r>
        <w:rPr>
          <w:rFonts w:ascii="仿宋_GB2312" w:eastAsia="仿宋_GB2312" w:cs="仿宋_GB2312"/>
          <w:color w:val="000000" w:themeColor="text1"/>
          <w:kern w:val="0"/>
          <w:sz w:val="32"/>
          <w:szCs w:val="32"/>
          <w:lang w:bidi="ar"/>
          <w14:textFill>
            <w14:solidFill>
              <w14:schemeClr w14:val="tx1"/>
            </w14:solidFill>
          </w14:textFill>
        </w:rPr>
        <w:t>需负责培训</w:t>
      </w:r>
      <w:r>
        <w:rPr>
          <w:rFonts w:hint="eastAsia" w:ascii="仿宋_GB2312" w:eastAsia="仿宋_GB2312" w:cs="仿宋_GB2312"/>
          <w:color w:val="000000" w:themeColor="text1"/>
          <w:kern w:val="0"/>
          <w:sz w:val="32"/>
          <w:szCs w:val="32"/>
          <w:lang w:bidi="ar"/>
          <w14:textFill>
            <w14:solidFill>
              <w14:schemeClr w14:val="tx1"/>
            </w14:solidFill>
          </w14:textFill>
        </w:rPr>
        <w:t>过程中的航拍</w:t>
      </w:r>
      <w:r>
        <w:rPr>
          <w:rFonts w:ascii="仿宋_GB2312" w:eastAsia="仿宋_GB2312" w:cs="仿宋_GB2312"/>
          <w:color w:val="000000" w:themeColor="text1"/>
          <w:kern w:val="0"/>
          <w:sz w:val="32"/>
          <w:szCs w:val="32"/>
          <w:lang w:bidi="ar"/>
          <w14:textFill>
            <w14:solidFill>
              <w14:schemeClr w14:val="tx1"/>
            </w14:solidFill>
          </w14:textFill>
        </w:rPr>
        <w:t>，并于培训结束</w:t>
      </w:r>
      <w:r>
        <w:rPr>
          <w:rFonts w:hint="eastAsia" w:ascii="仿宋_GB2312" w:eastAsia="仿宋_GB2312" w:cs="仿宋_GB2312"/>
          <w:color w:val="000000" w:themeColor="text1"/>
          <w:kern w:val="0"/>
          <w:sz w:val="32"/>
          <w:szCs w:val="32"/>
          <w:lang w:bidi="ar"/>
          <w14:textFill>
            <w14:solidFill>
              <w14:schemeClr w14:val="tx1"/>
            </w14:solidFill>
          </w14:textFill>
        </w:rPr>
        <w:t>3天</w:t>
      </w:r>
      <w:r>
        <w:rPr>
          <w:rFonts w:ascii="仿宋_GB2312" w:eastAsia="仿宋_GB2312" w:cs="仿宋_GB2312"/>
          <w:color w:val="000000" w:themeColor="text1"/>
          <w:kern w:val="0"/>
          <w:sz w:val="32"/>
          <w:szCs w:val="32"/>
          <w:lang w:bidi="ar"/>
          <w14:textFill>
            <w14:solidFill>
              <w14:schemeClr w14:val="tx1"/>
            </w14:solidFill>
          </w14:textFill>
        </w:rPr>
        <w:t>内无偿提供</w:t>
      </w:r>
      <w:r>
        <w:rPr>
          <w:rFonts w:hint="eastAsia" w:ascii="仿宋_GB2312" w:eastAsia="仿宋_GB2312" w:cs="仿宋_GB2312"/>
          <w:color w:val="000000" w:themeColor="text1"/>
          <w:kern w:val="0"/>
          <w:sz w:val="32"/>
          <w:szCs w:val="32"/>
          <w:lang w:bidi="ar"/>
          <w14:textFill>
            <w14:solidFill>
              <w14:schemeClr w14:val="tx1"/>
            </w14:solidFill>
          </w14:textFill>
        </w:rPr>
        <w:t>航拍视频（编辑制作不少于3分钟）</w:t>
      </w:r>
      <w:r>
        <w:rPr>
          <w:rFonts w:ascii="仿宋_GB2312" w:eastAsia="仿宋_GB2312" w:cs="仿宋_GB2312"/>
          <w:color w:val="000000" w:themeColor="text1"/>
          <w:kern w:val="0"/>
          <w:sz w:val="32"/>
          <w:szCs w:val="32"/>
          <w:lang w:bidi="ar"/>
          <w14:textFill>
            <w14:solidFill>
              <w14:schemeClr w14:val="tx1"/>
            </w14:solidFill>
          </w14:textFill>
        </w:rPr>
        <w:t>给</w:t>
      </w:r>
      <w:r>
        <w:rPr>
          <w:rFonts w:hint="eastAsia" w:ascii="仿宋_GB2312" w:eastAsia="仿宋_GB2312" w:cs="仿宋_GB2312"/>
          <w:color w:val="000000" w:themeColor="text1"/>
          <w:kern w:val="0"/>
          <w:sz w:val="32"/>
          <w:szCs w:val="32"/>
          <w:lang w:eastAsia="zh-CN" w:bidi="ar"/>
          <w14:textFill>
            <w14:solidFill>
              <w14:schemeClr w14:val="tx1"/>
            </w14:solidFill>
          </w14:textFill>
        </w:rPr>
        <w:t>院方</w:t>
      </w:r>
      <w:r>
        <w:rPr>
          <w:rFonts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firstLineChars="20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7.交通服务：培训方需负责联系车行，确保活动当天的</w:t>
      </w:r>
      <w:r>
        <w:rPr>
          <w:rFonts w:hint="eastAsia" w:ascii="仿宋_GB2312" w:eastAsia="仿宋_GB2312" w:cs="仿宋_GB2312"/>
          <w:color w:val="000000" w:themeColor="text1"/>
          <w:kern w:val="0"/>
          <w:sz w:val="32"/>
          <w:szCs w:val="32"/>
          <w:lang w:bidi="ar"/>
          <w14:textFill>
            <w14:solidFill>
              <w14:schemeClr w14:val="tx1"/>
            </w14:solidFill>
          </w14:textFill>
        </w:rPr>
        <w:t>参培人员集合地点与活动地点之间往返用车，</w:t>
      </w:r>
      <w:r>
        <w:rPr>
          <w:rFonts w:ascii="仿宋_GB2312" w:eastAsia="仿宋_GB2312" w:cs="仿宋_GB2312"/>
          <w:color w:val="000000" w:themeColor="text1"/>
          <w:kern w:val="0"/>
          <w:sz w:val="32"/>
          <w:szCs w:val="32"/>
          <w:lang w:bidi="ar"/>
          <w14:textFill>
            <w14:solidFill>
              <w14:schemeClr w14:val="tx1"/>
            </w14:solidFill>
          </w14:textFill>
        </w:rPr>
        <w:t>并且承担交通服务费用</w:t>
      </w:r>
      <w:r>
        <w:rPr>
          <w:rFonts w:hint="eastAsia" w:ascii="仿宋_GB2312" w:eastAsia="仿宋_GB2312" w:cs="仿宋_GB2312"/>
          <w:color w:val="000000" w:themeColor="text1"/>
          <w:kern w:val="0"/>
          <w:sz w:val="32"/>
          <w:szCs w:val="32"/>
          <w:lang w:bidi="ar"/>
          <w14:textFill>
            <w14:solidFill>
              <w14:schemeClr w14:val="tx1"/>
            </w14:solidFill>
          </w14:textFill>
        </w:rPr>
        <w:t>；</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8.活动</w:t>
      </w:r>
      <w:r>
        <w:rPr>
          <w:rFonts w:hint="eastAsia" w:ascii="仿宋_GB2312" w:eastAsia="仿宋_GB2312" w:cs="仿宋_GB2312"/>
          <w:color w:val="000000" w:themeColor="text1"/>
          <w:kern w:val="0"/>
          <w:sz w:val="32"/>
          <w:szCs w:val="32"/>
          <w:lang w:bidi="ar"/>
          <w14:textFill>
            <w14:solidFill>
              <w14:schemeClr w14:val="tx1"/>
            </w14:solidFill>
          </w14:textFill>
        </w:rPr>
        <w:t>地点使用及门票</w:t>
      </w:r>
      <w:r>
        <w:rPr>
          <w:rFonts w:ascii="仿宋_GB2312" w:eastAsia="仿宋_GB2312" w:cs="仿宋_GB2312"/>
          <w:color w:val="000000" w:themeColor="text1"/>
          <w:kern w:val="0"/>
          <w:sz w:val="32"/>
          <w:szCs w:val="32"/>
          <w:lang w:bidi="ar"/>
          <w14:textFill>
            <w14:solidFill>
              <w14:schemeClr w14:val="tx1"/>
            </w14:solidFill>
          </w14:textFill>
        </w:rPr>
        <w:t>：</w:t>
      </w:r>
      <w:r>
        <w:rPr>
          <w:rFonts w:hint="eastAsia" w:ascii="仿宋_GB2312" w:eastAsia="仿宋_GB2312" w:cs="仿宋_GB2312"/>
          <w:color w:val="000000" w:themeColor="text1"/>
          <w:kern w:val="0"/>
          <w:sz w:val="32"/>
          <w:szCs w:val="32"/>
          <w:lang w:bidi="ar"/>
          <w14:textFill>
            <w14:solidFill>
              <w14:schemeClr w14:val="tx1"/>
            </w14:solidFill>
          </w14:textFill>
        </w:rPr>
        <w:t>室内室外相结合（可考虑上午室外，下午室内），培训方</w:t>
      </w:r>
      <w:r>
        <w:rPr>
          <w:rFonts w:ascii="仿宋_GB2312" w:eastAsia="仿宋_GB2312" w:cs="仿宋_GB2312"/>
          <w:color w:val="000000" w:themeColor="text1"/>
          <w:kern w:val="0"/>
          <w:sz w:val="32"/>
          <w:szCs w:val="32"/>
          <w:lang w:bidi="ar"/>
          <w14:textFill>
            <w14:solidFill>
              <w14:schemeClr w14:val="tx1"/>
            </w14:solidFill>
          </w14:textFill>
        </w:rPr>
        <w:t>需负责</w:t>
      </w:r>
      <w:r>
        <w:rPr>
          <w:rFonts w:hint="eastAsia" w:ascii="仿宋_GB2312" w:eastAsia="仿宋_GB2312" w:cs="仿宋_GB2312"/>
          <w:color w:val="000000" w:themeColor="text1"/>
          <w:kern w:val="0"/>
          <w:sz w:val="32"/>
          <w:szCs w:val="32"/>
          <w:lang w:bidi="ar"/>
          <w14:textFill>
            <w14:solidFill>
              <w14:schemeClr w14:val="tx1"/>
            </w14:solidFill>
          </w14:textFill>
        </w:rPr>
        <w:t>联系</w:t>
      </w:r>
      <w:r>
        <w:rPr>
          <w:rFonts w:hint="eastAsia" w:ascii="仿宋_GB2312" w:hAnsi="仿宋_GB2312" w:eastAsia="仿宋_GB2312" w:cs="仿宋_GB2312"/>
          <w:color w:val="000000" w:themeColor="text1"/>
          <w:sz w:val="32"/>
          <w:szCs w:val="32"/>
          <w14:textFill>
            <w14:solidFill>
              <w14:schemeClr w14:val="tx1"/>
            </w14:solidFill>
          </w14:textFill>
        </w:rPr>
        <w:t>南宁花花大世界、良凤江森林公园或医院指定</w:t>
      </w:r>
      <w:r>
        <w:rPr>
          <w:rFonts w:ascii="仿宋_GB2312" w:eastAsia="仿宋_GB2312" w:cs="仿宋_GB2312"/>
          <w:color w:val="000000" w:themeColor="text1"/>
          <w:kern w:val="0"/>
          <w:sz w:val="32"/>
          <w:szCs w:val="32"/>
          <w:lang w:bidi="ar"/>
          <w14:textFill>
            <w14:solidFill>
              <w14:schemeClr w14:val="tx1"/>
            </w14:solidFill>
          </w14:textFill>
        </w:rPr>
        <w:t>活动场地使用，并且承担活动场地使用</w:t>
      </w:r>
      <w:r>
        <w:rPr>
          <w:rFonts w:hint="eastAsia" w:ascii="仿宋_GB2312" w:eastAsia="仿宋_GB2312" w:cs="仿宋_GB2312"/>
          <w:color w:val="000000" w:themeColor="text1"/>
          <w:kern w:val="0"/>
          <w:sz w:val="32"/>
          <w:szCs w:val="32"/>
          <w:lang w:bidi="ar"/>
          <w14:textFill>
            <w14:solidFill>
              <w14:schemeClr w14:val="tx1"/>
            </w14:solidFill>
          </w14:textFill>
        </w:rPr>
        <w:t>及门票等</w:t>
      </w:r>
      <w:r>
        <w:rPr>
          <w:rFonts w:ascii="仿宋_GB2312" w:eastAsia="仿宋_GB2312" w:cs="仿宋_GB2312"/>
          <w:color w:val="000000" w:themeColor="text1"/>
          <w:kern w:val="0"/>
          <w:sz w:val="32"/>
          <w:szCs w:val="32"/>
          <w:lang w:bidi="ar"/>
          <w14:textFill>
            <w14:solidFill>
              <w14:schemeClr w14:val="tx1"/>
            </w14:solidFill>
          </w14:textFill>
        </w:rPr>
        <w:t>费用；</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hint="eastAsia" w:ascii="仿宋_GB2312" w:eastAsia="仿宋_GB2312" w:cs="仿宋_GB2312"/>
          <w:color w:val="000000" w:themeColor="text1"/>
          <w:kern w:val="0"/>
          <w:sz w:val="32"/>
          <w:szCs w:val="32"/>
          <w:lang w:bidi="ar"/>
          <w14:textFill>
            <w14:solidFill>
              <w14:schemeClr w14:val="tx1"/>
            </w14:solidFill>
          </w14:textFill>
        </w:rPr>
        <w:t>1</w:t>
      </w:r>
      <w:r>
        <w:rPr>
          <w:rFonts w:ascii="仿宋_GB2312" w:eastAsia="仿宋_GB2312" w:cs="仿宋_GB2312"/>
          <w:color w:val="000000" w:themeColor="text1"/>
          <w:kern w:val="0"/>
          <w:sz w:val="32"/>
          <w:szCs w:val="32"/>
          <w:lang w:bidi="ar"/>
          <w14:textFill>
            <w14:solidFill>
              <w14:schemeClr w14:val="tx1"/>
            </w14:solidFill>
          </w14:textFill>
        </w:rPr>
        <w:t>9</w:t>
      </w:r>
      <w:r>
        <w:rPr>
          <w:rFonts w:hint="eastAsia" w:ascii="仿宋_GB2312" w:eastAsia="仿宋_GB2312" w:cs="仿宋_GB2312"/>
          <w:color w:val="000000" w:themeColor="text1"/>
          <w:kern w:val="0"/>
          <w:sz w:val="32"/>
          <w:szCs w:val="32"/>
          <w:lang w:bidi="ar"/>
          <w14:textFill>
            <w14:solidFill>
              <w14:schemeClr w14:val="tx1"/>
            </w14:solidFill>
          </w14:textFill>
        </w:rPr>
        <w:t>.活动当日午餐：培训方</w:t>
      </w:r>
      <w:r>
        <w:rPr>
          <w:rFonts w:ascii="仿宋_GB2312" w:eastAsia="仿宋_GB2312" w:cs="仿宋_GB2312"/>
          <w:color w:val="000000" w:themeColor="text1"/>
          <w:kern w:val="0"/>
          <w:sz w:val="32"/>
          <w:szCs w:val="32"/>
          <w:lang w:bidi="ar"/>
          <w14:textFill>
            <w14:solidFill>
              <w14:schemeClr w14:val="tx1"/>
            </w14:solidFill>
          </w14:textFill>
        </w:rPr>
        <w:t>需负责联系安排</w:t>
      </w:r>
      <w:r>
        <w:rPr>
          <w:rFonts w:hint="eastAsia" w:ascii="仿宋_GB2312" w:eastAsia="仿宋_GB2312" w:cs="仿宋_GB2312"/>
          <w:color w:val="000000" w:themeColor="text1"/>
          <w:kern w:val="0"/>
          <w:sz w:val="32"/>
          <w:szCs w:val="32"/>
          <w:lang w:bidi="ar"/>
          <w14:textFill>
            <w14:solidFill>
              <w14:schemeClr w14:val="tx1"/>
            </w14:solidFill>
          </w14:textFill>
        </w:rPr>
        <w:t>参培人员在</w:t>
      </w:r>
      <w:r>
        <w:rPr>
          <w:rFonts w:hint="eastAsia" w:ascii="仿宋_GB2312" w:hAnsi="仿宋_GB2312" w:eastAsia="仿宋_GB2312" w:cs="仿宋_GB2312"/>
          <w:color w:val="000000" w:themeColor="text1"/>
          <w:sz w:val="32"/>
          <w:szCs w:val="32"/>
          <w14:textFill>
            <w14:solidFill>
              <w14:schemeClr w14:val="tx1"/>
            </w14:solidFill>
          </w14:textFill>
        </w:rPr>
        <w:t>南宁花花大世界、良凤江森林公园或医院指定活动场地的</w:t>
      </w:r>
      <w:r>
        <w:rPr>
          <w:rFonts w:hint="eastAsia" w:ascii="仿宋_GB2312" w:eastAsia="仿宋_GB2312" w:cs="仿宋_GB2312"/>
          <w:color w:val="000000" w:themeColor="text1"/>
          <w:kern w:val="0"/>
          <w:sz w:val="32"/>
          <w:szCs w:val="32"/>
          <w:lang w:bidi="ar"/>
          <w14:textFill>
            <w14:solidFill>
              <w14:schemeClr w14:val="tx1"/>
            </w14:solidFill>
          </w14:textFill>
        </w:rPr>
        <w:t>午餐，</w:t>
      </w:r>
      <w:r>
        <w:rPr>
          <w:rFonts w:ascii="仿宋_GB2312" w:eastAsia="仿宋_GB2312" w:cs="仿宋_GB2312"/>
          <w:color w:val="000000" w:themeColor="text1"/>
          <w:kern w:val="0"/>
          <w:sz w:val="32"/>
          <w:szCs w:val="32"/>
          <w:lang w:bidi="ar"/>
          <w14:textFill>
            <w14:solidFill>
              <w14:schemeClr w14:val="tx1"/>
            </w14:solidFill>
          </w14:textFill>
        </w:rPr>
        <w:t>并且承担</w:t>
      </w:r>
      <w:r>
        <w:rPr>
          <w:rFonts w:hint="eastAsia" w:ascii="仿宋_GB2312" w:eastAsia="仿宋_GB2312" w:cs="仿宋_GB2312"/>
          <w:color w:val="000000" w:themeColor="text1"/>
          <w:kern w:val="0"/>
          <w:sz w:val="32"/>
          <w:szCs w:val="32"/>
          <w:lang w:bidi="ar"/>
          <w14:textFill>
            <w14:solidFill>
              <w14:schemeClr w14:val="tx1"/>
            </w14:solidFill>
          </w14:textFill>
        </w:rPr>
        <w:t>午餐及相应</w:t>
      </w:r>
      <w:r>
        <w:rPr>
          <w:rFonts w:ascii="仿宋_GB2312" w:eastAsia="仿宋_GB2312" w:cs="仿宋_GB2312"/>
          <w:color w:val="000000" w:themeColor="text1"/>
          <w:kern w:val="0"/>
          <w:sz w:val="32"/>
          <w:szCs w:val="32"/>
          <w:lang w:bidi="ar"/>
          <w14:textFill>
            <w14:solidFill>
              <w14:schemeClr w14:val="tx1"/>
            </w14:solidFill>
          </w14:textFill>
        </w:rPr>
        <w:t>费用</w:t>
      </w:r>
      <w:r>
        <w:rPr>
          <w:rFonts w:hint="eastAsia" w:ascii="仿宋_GB2312" w:eastAsia="仿宋_GB2312" w:cs="仿宋_GB2312"/>
          <w:color w:val="000000" w:themeColor="text1"/>
          <w:kern w:val="0"/>
          <w:sz w:val="32"/>
          <w:szCs w:val="32"/>
          <w:lang w:bidi="ar"/>
          <w14:textFill>
            <w14:solidFill>
              <w14:schemeClr w14:val="tx1"/>
            </w14:solidFill>
          </w14:textFill>
        </w:rPr>
        <w:t>，圆桌上菜就餐；</w:t>
      </w:r>
    </w:p>
    <w:p>
      <w:pPr>
        <w:widowControl/>
        <w:spacing w:line="460" w:lineRule="exact"/>
        <w:ind w:firstLine="640"/>
        <w:jc w:val="left"/>
        <w:rPr>
          <w:rFonts w:ascii="仿宋_GB2312" w:eastAsia="仿宋_GB2312" w:cs="仿宋_GB2312"/>
          <w:color w:val="000000" w:themeColor="text1"/>
          <w:kern w:val="0"/>
          <w:sz w:val="32"/>
          <w:szCs w:val="32"/>
          <w:lang w:bidi="ar"/>
          <w14:textFill>
            <w14:solidFill>
              <w14:schemeClr w14:val="tx1"/>
            </w14:solidFill>
          </w14:textFill>
        </w:rPr>
      </w:pPr>
      <w:r>
        <w:rPr>
          <w:rFonts w:ascii="仿宋_GB2312" w:eastAsia="仿宋_GB2312" w:cs="仿宋_GB2312"/>
          <w:color w:val="000000" w:themeColor="text1"/>
          <w:kern w:val="0"/>
          <w:sz w:val="32"/>
          <w:szCs w:val="32"/>
          <w:lang w:bidi="ar"/>
          <w14:textFill>
            <w14:solidFill>
              <w14:schemeClr w14:val="tx1"/>
            </w14:solidFill>
          </w14:textFill>
        </w:rPr>
        <w:t>20.</w:t>
      </w:r>
      <w:r>
        <w:rPr>
          <w:rFonts w:hint="eastAsia" w:ascii="仿宋_GB2312" w:eastAsia="仿宋_GB2312" w:cs="仿宋_GB2312"/>
          <w:color w:val="000000" w:themeColor="text1"/>
          <w:kern w:val="0"/>
          <w:sz w:val="32"/>
          <w:szCs w:val="32"/>
          <w:lang w:bidi="ar"/>
          <w14:textFill>
            <w14:solidFill>
              <w14:schemeClr w14:val="tx1"/>
            </w14:solidFill>
          </w14:textFill>
        </w:rPr>
        <w:t>其他要求：有应急预案和恶劣天气应对及场地调整预案。</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（二）活动时间要求</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年7月</w:t>
      </w:r>
      <w:r>
        <w:rPr>
          <w:rFonts w:ascii="仿宋_GB2312" w:hAnsi="仿宋_GB2312" w:eastAsia="仿宋_GB2312" w:cs="仿宋_GB2312"/>
          <w:color w:val="000000" w:themeColor="text1"/>
          <w:sz w:val="32"/>
          <w:szCs w:val="32"/>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日（08:00-18:00）</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（三）付款方式要求</w:t>
      </w:r>
    </w:p>
    <w:p>
      <w:pPr>
        <w:spacing w:line="460" w:lineRule="exact"/>
        <w:ind w:firstLine="562"/>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要求对公转账，培训结束后5个工作日内提供正规发票，院方自收到发票并审核合格后将素质拓展活动总费用全款支付给培训方。</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（四）双方责任要求</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color w:val="000000" w:themeColor="text1"/>
          <w:sz w:val="32"/>
          <w:szCs w:val="32"/>
          <w14:textFill>
            <w14:solidFill>
              <w14:schemeClr w14:val="tx1"/>
            </w14:solidFill>
          </w14:textFill>
        </w:rPr>
        <w:t>责任：</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1.在培训前约定时间内提供参培人员名单和POLO衫具体尺寸给培训方；</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2.在培训中</w:t>
      </w:r>
      <w:r>
        <w:rPr>
          <w:rFonts w:hint="eastAsia" w:ascii="仿宋_GB2312" w:hAnsi="仿宋_GB2312" w:eastAsia="仿宋_GB2312" w:cs="仿宋_GB2312"/>
          <w:color w:val="000000" w:themeColor="text1"/>
          <w:sz w:val="32"/>
          <w:szCs w:val="32"/>
          <w:lang w:eastAsia="zh-CN"/>
          <w14:textFill>
            <w14:solidFill>
              <w14:schemeClr w14:val="tx1"/>
            </w14:solidFill>
          </w14:textFill>
        </w:rPr>
        <w:t>院方</w:t>
      </w:r>
      <w:r>
        <w:rPr>
          <w:rFonts w:hint="eastAsia" w:ascii="仿宋_GB2312" w:hAnsi="仿宋_GB2312" w:eastAsia="仿宋_GB2312" w:cs="仿宋_GB2312"/>
          <w:color w:val="000000" w:themeColor="text1"/>
          <w:sz w:val="32"/>
          <w:szCs w:val="32"/>
          <w14:textFill>
            <w14:solidFill>
              <w14:schemeClr w14:val="tx1"/>
            </w14:solidFill>
          </w14:textFill>
        </w:rPr>
        <w:t>参培人员需听从培训师指挥安排，遵守相关规定。</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（2）培训方责任：</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1.负责整个培训的设计与组织策划；</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2.做好素质拓展培训的筹备工作，主动与</w:t>
      </w:r>
      <w:r>
        <w:rPr>
          <w:rFonts w:hint="eastAsia" w:ascii="仿宋_GB2312" w:hAnsi="仿宋_GB2312" w:eastAsia="仿宋_GB2312" w:cs="仿宋_GB2312"/>
          <w:color w:val="000000" w:themeColor="text1"/>
          <w:sz w:val="32"/>
          <w:szCs w:val="32"/>
          <w:lang w:eastAsia="zh-CN"/>
          <w14:textFill>
            <w14:solidFill>
              <w14:schemeClr w14:val="tx1"/>
            </w14:solidFill>
          </w14:textFill>
        </w:rPr>
        <w:t>院方</w:t>
      </w:r>
      <w:r>
        <w:rPr>
          <w:rFonts w:hint="eastAsia" w:ascii="仿宋_GB2312" w:hAnsi="仿宋_GB2312" w:eastAsia="仿宋_GB2312" w:cs="仿宋_GB2312"/>
          <w:color w:val="000000" w:themeColor="text1"/>
          <w:sz w:val="32"/>
          <w:szCs w:val="32"/>
          <w14:textFill>
            <w14:solidFill>
              <w14:schemeClr w14:val="tx1"/>
            </w14:solidFill>
          </w14:textFill>
        </w:rPr>
        <w:t>做好配合；</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3.提供相关拓展器材及器械，并确保投资项目和设备的安全性；</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4.主持完成各项拓展内容，保证培训质量，确保参培人员安全；</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5.突发事件的应急处理；</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6.其他相关事宜。</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（五）提供样品和案例</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提供太阳帽、帆布袋、POLO衫、笔记本和笔的样品；</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个活动成功案例参考</w:t>
      </w:r>
    </w:p>
    <w:p>
      <w:pPr>
        <w:spacing w:line="460" w:lineRule="exact"/>
        <w:ind w:firstLine="643" w:firstLineChars="200"/>
        <w:contextualSpacing/>
        <w:jc w:val="left"/>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（六）户外拓展预期效果</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打破陌生感，促进沟通与交流，增强情感融合；</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2.增强员工责任感、培养团结协作能力、团队合作精神；</w:t>
      </w:r>
    </w:p>
    <w:p>
      <w:pPr>
        <w:spacing w:line="460" w:lineRule="exact"/>
        <w:ind w:firstLine="640" w:firstLineChars="200"/>
        <w:contextualSpacing/>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3.提高员工参与感、归属感、凝聚力、荣誉感及培养吃苦耐劳的奉献精神。</w:t>
      </w:r>
    </w:p>
    <w:p>
      <w:pPr>
        <w:spacing w:line="460" w:lineRule="exact"/>
        <w:contextualSpacing/>
        <w:rPr>
          <w:rFonts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1985"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915684"/>
      <w:docPartObj>
        <w:docPartGallery w:val="AutoText"/>
      </w:docPartObj>
    </w:sdtPr>
    <w:sdtContent>
      <w:p>
        <w:pPr>
          <w:pStyle w:val="5"/>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ZDBkOWNjMWM0YTUxMDI0MWM5ZDMzZGE2Y2I4MzYifQ=="/>
  </w:docVars>
  <w:rsids>
    <w:rsidRoot w:val="00280087"/>
    <w:rsid w:val="00044A0B"/>
    <w:rsid w:val="00072C98"/>
    <w:rsid w:val="00087BCC"/>
    <w:rsid w:val="000D6EE1"/>
    <w:rsid w:val="00100852"/>
    <w:rsid w:val="0011184B"/>
    <w:rsid w:val="00173B38"/>
    <w:rsid w:val="00196967"/>
    <w:rsid w:val="001A3D78"/>
    <w:rsid w:val="001D0BEC"/>
    <w:rsid w:val="00280087"/>
    <w:rsid w:val="002B5018"/>
    <w:rsid w:val="002D14CC"/>
    <w:rsid w:val="002D7855"/>
    <w:rsid w:val="002E57CC"/>
    <w:rsid w:val="00317D54"/>
    <w:rsid w:val="0035646D"/>
    <w:rsid w:val="00380E5F"/>
    <w:rsid w:val="00384331"/>
    <w:rsid w:val="00384F55"/>
    <w:rsid w:val="003A4CBE"/>
    <w:rsid w:val="003B522B"/>
    <w:rsid w:val="00432D5B"/>
    <w:rsid w:val="004434F4"/>
    <w:rsid w:val="004B0413"/>
    <w:rsid w:val="005455FC"/>
    <w:rsid w:val="005465F4"/>
    <w:rsid w:val="00550281"/>
    <w:rsid w:val="005638D9"/>
    <w:rsid w:val="0056699E"/>
    <w:rsid w:val="00567382"/>
    <w:rsid w:val="005928AB"/>
    <w:rsid w:val="006449F7"/>
    <w:rsid w:val="006C1883"/>
    <w:rsid w:val="00717F0D"/>
    <w:rsid w:val="00750E88"/>
    <w:rsid w:val="007523A6"/>
    <w:rsid w:val="007A0594"/>
    <w:rsid w:val="0083484C"/>
    <w:rsid w:val="00854EE2"/>
    <w:rsid w:val="00885DAB"/>
    <w:rsid w:val="008F4777"/>
    <w:rsid w:val="00915442"/>
    <w:rsid w:val="00943B70"/>
    <w:rsid w:val="009526B1"/>
    <w:rsid w:val="009561BD"/>
    <w:rsid w:val="0096769F"/>
    <w:rsid w:val="009D7DC1"/>
    <w:rsid w:val="009F0433"/>
    <w:rsid w:val="009F1382"/>
    <w:rsid w:val="00AA7D64"/>
    <w:rsid w:val="00B4129F"/>
    <w:rsid w:val="00B96F5A"/>
    <w:rsid w:val="00BA58D9"/>
    <w:rsid w:val="00BB70F8"/>
    <w:rsid w:val="00BD3C36"/>
    <w:rsid w:val="00BF364F"/>
    <w:rsid w:val="00C34833"/>
    <w:rsid w:val="00C70E50"/>
    <w:rsid w:val="00C8393A"/>
    <w:rsid w:val="00CA76A4"/>
    <w:rsid w:val="00CF7EA8"/>
    <w:rsid w:val="00D11E67"/>
    <w:rsid w:val="00D279A9"/>
    <w:rsid w:val="00DC7224"/>
    <w:rsid w:val="00DE1F5F"/>
    <w:rsid w:val="00EC582C"/>
    <w:rsid w:val="00EC7A99"/>
    <w:rsid w:val="00ED67E3"/>
    <w:rsid w:val="00EF504F"/>
    <w:rsid w:val="00F16EF7"/>
    <w:rsid w:val="00F22EC6"/>
    <w:rsid w:val="00F2625F"/>
    <w:rsid w:val="00FD306D"/>
    <w:rsid w:val="00FE0699"/>
    <w:rsid w:val="05D90BCF"/>
    <w:rsid w:val="0D5B157D"/>
    <w:rsid w:val="0F697FE5"/>
    <w:rsid w:val="0FE6404B"/>
    <w:rsid w:val="123B1F6E"/>
    <w:rsid w:val="133B00E8"/>
    <w:rsid w:val="1371525C"/>
    <w:rsid w:val="17216686"/>
    <w:rsid w:val="1779133F"/>
    <w:rsid w:val="1BD6108D"/>
    <w:rsid w:val="1C163B8C"/>
    <w:rsid w:val="20994D8B"/>
    <w:rsid w:val="24C03524"/>
    <w:rsid w:val="26666890"/>
    <w:rsid w:val="2A8059E3"/>
    <w:rsid w:val="2CD02700"/>
    <w:rsid w:val="2E7110F5"/>
    <w:rsid w:val="30403A98"/>
    <w:rsid w:val="31A07544"/>
    <w:rsid w:val="3515264E"/>
    <w:rsid w:val="38A74DA6"/>
    <w:rsid w:val="39991008"/>
    <w:rsid w:val="45435142"/>
    <w:rsid w:val="510B7745"/>
    <w:rsid w:val="5221789E"/>
    <w:rsid w:val="59570D64"/>
    <w:rsid w:val="605060C1"/>
    <w:rsid w:val="6B8C7F38"/>
    <w:rsid w:val="6D5A6D8B"/>
    <w:rsid w:val="6E82294E"/>
    <w:rsid w:val="742C1E1E"/>
    <w:rsid w:val="74511518"/>
    <w:rsid w:val="763A2DF4"/>
    <w:rsid w:val="78925980"/>
    <w:rsid w:val="78D8568F"/>
    <w:rsid w:val="79D737F7"/>
    <w:rsid w:val="7A82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qFormat/>
    <w:uiPriority w:val="9"/>
    <w:rPr>
      <w:rFonts w:ascii="Cambria" w:hAnsi="Cambria" w:eastAsia="宋体" w:cs="Times New Roman"/>
      <w:b/>
      <w:bCs/>
      <w:sz w:val="32"/>
      <w:szCs w:val="32"/>
    </w:rPr>
  </w:style>
  <w:style w:type="character" w:customStyle="1" w:styleId="10">
    <w:name w:val="页眉 字符"/>
    <w:basedOn w:val="8"/>
    <w:link w:val="6"/>
    <w:qFormat/>
    <w:uiPriority w:val="99"/>
    <w:rPr>
      <w:rFonts w:ascii="Calibri" w:hAnsi="Calibri" w:eastAsia="宋体" w:cs="Times New Roman"/>
      <w:sz w:val="18"/>
      <w:szCs w:val="18"/>
    </w:rPr>
  </w:style>
  <w:style w:type="character" w:customStyle="1" w:styleId="11">
    <w:name w:val="页脚 字符"/>
    <w:basedOn w:val="8"/>
    <w:link w:val="5"/>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4"/>
    <w:semiHidden/>
    <w:qFormat/>
    <w:uiPriority w:val="99"/>
    <w:rPr>
      <w:rFonts w:ascii="Calibri" w:hAnsi="Calibri" w:eastAsia="宋体" w:cs="Times New Roman"/>
      <w:kern w:val="2"/>
      <w:sz w:val="18"/>
      <w:szCs w:val="18"/>
    </w:rPr>
  </w:style>
  <w:style w:type="character" w:customStyle="1" w:styleId="14">
    <w:name w:val="日期 字符"/>
    <w:basedOn w:val="8"/>
    <w:link w:val="3"/>
    <w:semiHidden/>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2560</Words>
  <Characters>2750</Characters>
  <Lines>20</Lines>
  <Paragraphs>5</Paragraphs>
  <TotalTime>517</TotalTime>
  <ScaleCrop>false</ScaleCrop>
  <LinksUpToDate>false</LinksUpToDate>
  <CharactersWithSpaces>2785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2023-06-15T02:29:00Z</dcterms:created>
  <dc:creator>admin</dc:creator>
  <cp:lastModifiedBy>Administrator</cp:lastModifiedBy>
  <cp:lastPrinted>2023-07-04T10:07:00Z</cp:lastPrinted>
  <dcterms:modified xsi:type="dcterms:W3CDTF">2023-07-05T02:52:10Z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A05790954F4E4723A1EA9DF88244D0CF_12</vt:lpwstr>
  </property>
</Properties>
</file>