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8FAED">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粮油类产品采购及配送服务项目采购需求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4"/>
        <w:tblW w:w="9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2388"/>
        <w:gridCol w:w="1310"/>
        <w:gridCol w:w="1480"/>
        <w:gridCol w:w="892"/>
        <w:gridCol w:w="926"/>
        <w:gridCol w:w="2082"/>
      </w:tblGrid>
      <w:tr w14:paraId="7784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96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B511">
            <w:pPr>
              <w:keepNext w:val="0"/>
              <w:keepLines w:val="0"/>
              <w:widowControl/>
              <w:suppressLineNumbers w:val="0"/>
              <w:spacing w:line="400" w:lineRule="exact"/>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bCs/>
                <w:sz w:val="28"/>
                <w:szCs w:val="28"/>
                <w:lang w:val="en-US" w:eastAsia="zh-CN"/>
              </w:rPr>
              <w:t>中山大学附属第一医院广西医院粮油类产品采购及配送服务需求报价表</w:t>
            </w:r>
          </w:p>
        </w:tc>
      </w:tr>
      <w:tr w14:paraId="5F25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6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EE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5B11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C8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A8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F1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参考品牌</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84D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箱装规格</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E96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5C5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供货价</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（元）</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F2B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统一下浮系数报价</w:t>
            </w:r>
          </w:p>
          <w:p w14:paraId="680B1F30">
            <w:pPr>
              <w:widowControl/>
              <w:jc w:val="center"/>
              <w:textAlignment w:val="center"/>
              <w:rPr>
                <w:rFonts w:hint="eastAsia" w:ascii="宋体" w:hAnsi="宋体" w:eastAsia="宋体" w:cs="宋体"/>
                <w:b/>
                <w:bCs/>
                <w:sz w:val="22"/>
                <w:szCs w:val="22"/>
                <w:lang w:val="en-US" w:eastAsia="zh-CN"/>
              </w:rPr>
            </w:pPr>
            <w:r>
              <w:rPr>
                <w:rFonts w:hint="eastAsia" w:ascii="宋体" w:hAnsi="宋体" w:eastAsia="宋体" w:cs="宋体"/>
                <w:b/>
                <w:bCs/>
                <w:color w:val="auto"/>
                <w:kern w:val="0"/>
                <w:sz w:val="22"/>
                <w:szCs w:val="22"/>
                <w:u w:val="none"/>
                <w:lang w:bidi="ar"/>
              </w:rPr>
              <w:t>（最终单价报价=各</w:t>
            </w:r>
            <w:r>
              <w:rPr>
                <w:rFonts w:hint="eastAsia" w:ascii="宋体" w:hAnsi="宋体" w:eastAsia="宋体" w:cs="宋体"/>
                <w:b/>
                <w:bCs/>
                <w:color w:val="auto"/>
                <w:kern w:val="0"/>
                <w:sz w:val="22"/>
                <w:szCs w:val="22"/>
                <w:u w:val="none"/>
                <w:lang w:val="en-US" w:eastAsia="zh-CN" w:bidi="ar"/>
              </w:rPr>
              <w:t>产品供货价</w:t>
            </w:r>
            <w:r>
              <w:rPr>
                <w:rFonts w:hint="eastAsia" w:ascii="宋体" w:hAnsi="宋体" w:eastAsia="宋体" w:cs="宋体"/>
                <w:b/>
                <w:bCs/>
                <w:color w:val="auto"/>
                <w:kern w:val="0"/>
                <w:sz w:val="22"/>
                <w:szCs w:val="22"/>
                <w:u w:val="none"/>
                <w:lang w:bidi="ar"/>
              </w:rPr>
              <w:t>×（1-</w:t>
            </w:r>
            <w:r>
              <w:rPr>
                <w:rFonts w:hint="eastAsia" w:ascii="宋体" w:hAnsi="宋体" w:eastAsia="宋体" w:cs="宋体"/>
                <w:b/>
                <w:bCs/>
                <w:color w:val="auto"/>
                <w:kern w:val="0"/>
                <w:sz w:val="22"/>
                <w:szCs w:val="22"/>
                <w:u w:val="none"/>
                <w:lang w:val="en-US" w:eastAsia="zh-CN" w:bidi="ar"/>
              </w:rPr>
              <w:t>下浮系数</w:t>
            </w:r>
            <w:r>
              <w:rPr>
                <w:rFonts w:hint="eastAsia" w:ascii="宋体" w:hAnsi="宋体" w:eastAsia="宋体" w:cs="宋体"/>
                <w:b/>
                <w:bCs/>
                <w:color w:val="auto"/>
                <w:kern w:val="0"/>
                <w:sz w:val="22"/>
                <w:szCs w:val="22"/>
                <w:u w:val="none"/>
                <w:lang w:bidi="ar"/>
              </w:rPr>
              <w:t>））</w:t>
            </w:r>
          </w:p>
        </w:tc>
      </w:tr>
      <w:tr w14:paraId="6FAC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1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CC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1.8L非转基因大豆油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3B86">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君颂/</w:t>
            </w:r>
            <w:r>
              <w:rPr>
                <w:rFonts w:hint="eastAsia" w:ascii="宋体" w:hAnsi="宋体" w:eastAsia="宋体" w:cs="宋体"/>
                <w:i w:val="0"/>
                <w:iCs w:val="0"/>
                <w:caps w:val="0"/>
                <w:spacing w:val="0"/>
                <w:sz w:val="22"/>
                <w:szCs w:val="22"/>
                <w:shd w:val="clear" w:fill="FFFFFF"/>
              </w:rPr>
              <w:t>金龙鱼</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福临门</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E3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1箱*6瓶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F4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90E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36.05 </w:t>
            </w:r>
          </w:p>
        </w:tc>
        <w:tc>
          <w:tcPr>
            <w:tcW w:w="2082" w:type="dxa"/>
            <w:vMerge w:val="restart"/>
            <w:tcBorders>
              <w:top w:val="single" w:color="000000" w:sz="4" w:space="0"/>
              <w:left w:val="single" w:color="000000" w:sz="4" w:space="0"/>
              <w:right w:val="single" w:color="000000" w:sz="4" w:space="0"/>
            </w:tcBorders>
            <w:shd w:val="clear" w:color="auto" w:fill="auto"/>
            <w:noWrap/>
            <w:vAlign w:val="center"/>
          </w:tcPr>
          <w:p w14:paraId="3445DA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single"/>
                <w:lang w:val="en-US" w:eastAsia="zh-CN" w:bidi="ar"/>
              </w:rPr>
            </w:pPr>
            <w:r>
              <w:rPr>
                <w:rFonts w:hint="eastAsia" w:ascii="宋体" w:hAnsi="宋体" w:eastAsia="宋体" w:cs="宋体"/>
                <w:i w:val="0"/>
                <w:iCs w:val="0"/>
                <w:color w:val="auto"/>
                <w:kern w:val="0"/>
                <w:sz w:val="22"/>
                <w:szCs w:val="22"/>
                <w:u w:val="none"/>
                <w:lang w:val="en-US" w:eastAsia="zh-CN" w:bidi="ar"/>
              </w:rPr>
              <w:t>下浮系数为</w:t>
            </w:r>
            <w:r>
              <w:rPr>
                <w:rFonts w:hint="eastAsia" w:ascii="宋体" w:hAnsi="宋体" w:eastAsia="宋体" w:cs="宋体"/>
                <w:i w:val="0"/>
                <w:iCs w:val="0"/>
                <w:color w:val="auto"/>
                <w:kern w:val="0"/>
                <w:sz w:val="22"/>
                <w:szCs w:val="22"/>
                <w:u w:val="single"/>
                <w:lang w:val="en-US" w:eastAsia="zh-CN" w:bidi="ar"/>
              </w:rPr>
              <w:t xml:space="preserve">     %</w:t>
            </w:r>
          </w:p>
        </w:tc>
      </w:tr>
      <w:tr w14:paraId="53FC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A9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C0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1.8L低芥酸菜籽油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26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君颂/</w:t>
            </w:r>
            <w:r>
              <w:rPr>
                <w:rFonts w:hint="eastAsia" w:ascii="宋体" w:hAnsi="宋体" w:eastAsia="宋体" w:cs="宋体"/>
                <w:i w:val="0"/>
                <w:iCs w:val="0"/>
                <w:caps w:val="0"/>
                <w:spacing w:val="0"/>
                <w:sz w:val="22"/>
                <w:szCs w:val="22"/>
                <w:shd w:val="clear" w:fill="FFFFFF"/>
              </w:rPr>
              <w:t>金龙鱼</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鲁花</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12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1箱*6瓶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2E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D52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41.20 </w:t>
            </w:r>
          </w:p>
        </w:tc>
        <w:tc>
          <w:tcPr>
            <w:tcW w:w="2082" w:type="dxa"/>
            <w:vMerge w:val="continue"/>
            <w:tcBorders>
              <w:left w:val="single" w:color="000000" w:sz="4" w:space="0"/>
              <w:right w:val="single" w:color="000000" w:sz="4" w:space="0"/>
            </w:tcBorders>
            <w:shd w:val="clear" w:color="auto" w:fill="auto"/>
            <w:noWrap/>
            <w:vAlign w:val="center"/>
          </w:tcPr>
          <w:p w14:paraId="6C4D21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AA2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4E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7C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5L头道醇香花生油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90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君颂/</w:t>
            </w:r>
            <w:r>
              <w:rPr>
                <w:rFonts w:hint="eastAsia" w:ascii="宋体" w:hAnsi="宋体" w:eastAsia="宋体" w:cs="宋体"/>
                <w:i w:val="0"/>
                <w:iCs w:val="0"/>
                <w:caps w:val="0"/>
                <w:spacing w:val="0"/>
                <w:sz w:val="22"/>
                <w:szCs w:val="22"/>
                <w:shd w:val="clear" w:fill="FFFFFF"/>
              </w:rPr>
              <w:t>金龙鱼</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鲁花</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2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1箱*4瓶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D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1A7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122.57 </w:t>
            </w:r>
          </w:p>
        </w:tc>
        <w:tc>
          <w:tcPr>
            <w:tcW w:w="2082" w:type="dxa"/>
            <w:vMerge w:val="continue"/>
            <w:tcBorders>
              <w:left w:val="single" w:color="000000" w:sz="4" w:space="0"/>
              <w:right w:val="single" w:color="000000" w:sz="4" w:space="0"/>
            </w:tcBorders>
            <w:shd w:val="clear" w:color="auto" w:fill="auto"/>
            <w:noWrap/>
            <w:vAlign w:val="center"/>
          </w:tcPr>
          <w:p w14:paraId="0A2FA1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64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05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247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1.8L花生油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C5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金龙鱼</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鲁花</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32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1箱*6瓶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BB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7ED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50.47 </w:t>
            </w:r>
          </w:p>
        </w:tc>
        <w:tc>
          <w:tcPr>
            <w:tcW w:w="2082" w:type="dxa"/>
            <w:vMerge w:val="continue"/>
            <w:tcBorders>
              <w:left w:val="single" w:color="000000" w:sz="4" w:space="0"/>
              <w:right w:val="single" w:color="000000" w:sz="4" w:space="0"/>
            </w:tcBorders>
            <w:shd w:val="clear" w:color="auto" w:fill="auto"/>
            <w:noWrap/>
            <w:vAlign w:val="center"/>
          </w:tcPr>
          <w:p w14:paraId="2B3CDF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068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3C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84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2.5L花生油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D6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金龙鱼</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鲁花</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06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1箱*6瓶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06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D41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56.65 </w:t>
            </w:r>
          </w:p>
        </w:tc>
        <w:tc>
          <w:tcPr>
            <w:tcW w:w="2082" w:type="dxa"/>
            <w:vMerge w:val="continue"/>
            <w:tcBorders>
              <w:left w:val="single" w:color="000000" w:sz="4" w:space="0"/>
              <w:right w:val="single" w:color="000000" w:sz="4" w:space="0"/>
            </w:tcBorders>
            <w:shd w:val="clear" w:color="auto" w:fill="auto"/>
            <w:noWrap/>
            <w:vAlign w:val="center"/>
          </w:tcPr>
          <w:p w14:paraId="35A706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BB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CB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90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4L花生油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1B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金龙鱼</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鲁花</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4F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1箱*4瓶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FB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688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87.55 </w:t>
            </w:r>
          </w:p>
        </w:tc>
        <w:tc>
          <w:tcPr>
            <w:tcW w:w="2082" w:type="dxa"/>
            <w:vMerge w:val="continue"/>
            <w:tcBorders>
              <w:left w:val="single" w:color="000000" w:sz="4" w:space="0"/>
              <w:right w:val="single" w:color="000000" w:sz="4" w:space="0"/>
            </w:tcBorders>
            <w:shd w:val="clear" w:color="auto" w:fill="auto"/>
            <w:noWrap/>
            <w:vAlign w:val="center"/>
          </w:tcPr>
          <w:p w14:paraId="27B16D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BB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2C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6B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5L清香花生油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5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金龙鱼</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鲁花</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D0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1箱*4瓶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C9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A21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108.15 </w:t>
            </w:r>
          </w:p>
        </w:tc>
        <w:tc>
          <w:tcPr>
            <w:tcW w:w="2082" w:type="dxa"/>
            <w:vMerge w:val="continue"/>
            <w:tcBorders>
              <w:left w:val="single" w:color="000000" w:sz="4" w:space="0"/>
              <w:right w:val="single" w:color="000000" w:sz="4" w:space="0"/>
            </w:tcBorders>
            <w:shd w:val="clear" w:color="auto" w:fill="auto"/>
            <w:noWrap/>
            <w:vAlign w:val="center"/>
          </w:tcPr>
          <w:p w14:paraId="644B33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283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99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151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5L低芥酸菜籽油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1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万田/金龙鱼/鲁花</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68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1箱*4瓶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AD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821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80.34 </w:t>
            </w:r>
          </w:p>
        </w:tc>
        <w:tc>
          <w:tcPr>
            <w:tcW w:w="2082" w:type="dxa"/>
            <w:vMerge w:val="continue"/>
            <w:tcBorders>
              <w:left w:val="single" w:color="000000" w:sz="4" w:space="0"/>
              <w:right w:val="single" w:color="000000" w:sz="4" w:space="0"/>
            </w:tcBorders>
            <w:shd w:val="clear" w:color="auto" w:fill="auto"/>
            <w:noWrap/>
            <w:vAlign w:val="center"/>
          </w:tcPr>
          <w:p w14:paraId="1B988D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79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E4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B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1.5L玉米油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74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万田/长寿花（/金龙鱼</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BC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1箱*6瓶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30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955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26.78 </w:t>
            </w:r>
          </w:p>
        </w:tc>
        <w:tc>
          <w:tcPr>
            <w:tcW w:w="2082" w:type="dxa"/>
            <w:vMerge w:val="continue"/>
            <w:tcBorders>
              <w:left w:val="single" w:color="000000" w:sz="4" w:space="0"/>
              <w:right w:val="single" w:color="000000" w:sz="4" w:space="0"/>
            </w:tcBorders>
            <w:shd w:val="clear" w:color="auto" w:fill="auto"/>
            <w:noWrap/>
            <w:vAlign w:val="center"/>
          </w:tcPr>
          <w:p w14:paraId="7A8BAD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AB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7B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473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5L玉米油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4A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万田/长寿花（/金龙鱼</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05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1箱*4瓶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2E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CFB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77.25 </w:t>
            </w:r>
          </w:p>
        </w:tc>
        <w:tc>
          <w:tcPr>
            <w:tcW w:w="2082" w:type="dxa"/>
            <w:vMerge w:val="continue"/>
            <w:tcBorders>
              <w:left w:val="single" w:color="000000" w:sz="4" w:space="0"/>
              <w:right w:val="single" w:color="000000" w:sz="4" w:space="0"/>
            </w:tcBorders>
            <w:shd w:val="clear" w:color="auto" w:fill="auto"/>
            <w:noWrap/>
            <w:vAlign w:val="center"/>
          </w:tcPr>
          <w:p w14:paraId="61E26B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EF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F0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05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5L葵花籽油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6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福临门（</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多力</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F7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1箱*4瓶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3C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9B2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67.98 </w:t>
            </w:r>
          </w:p>
        </w:tc>
        <w:tc>
          <w:tcPr>
            <w:tcW w:w="2082" w:type="dxa"/>
            <w:vMerge w:val="continue"/>
            <w:tcBorders>
              <w:left w:val="single" w:color="000000" w:sz="4" w:space="0"/>
              <w:right w:val="single" w:color="000000" w:sz="4" w:space="0"/>
            </w:tcBorders>
            <w:shd w:val="clear" w:color="auto" w:fill="auto"/>
            <w:noWrap/>
            <w:vAlign w:val="center"/>
          </w:tcPr>
          <w:p w14:paraId="74DCD0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AF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E7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C3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10L花生油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28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万田/金龙鱼/鲁花</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0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1箱*2瓶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3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F66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206.00 </w:t>
            </w:r>
          </w:p>
        </w:tc>
        <w:tc>
          <w:tcPr>
            <w:tcW w:w="2082" w:type="dxa"/>
            <w:vMerge w:val="continue"/>
            <w:tcBorders>
              <w:left w:val="single" w:color="000000" w:sz="4" w:space="0"/>
              <w:right w:val="single" w:color="000000" w:sz="4" w:space="0"/>
            </w:tcBorders>
            <w:shd w:val="clear" w:color="auto" w:fill="auto"/>
            <w:noWrap/>
            <w:vAlign w:val="center"/>
          </w:tcPr>
          <w:p w14:paraId="1A6865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88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4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5E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10L非转基因大豆油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C2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金龙鱼</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福临门</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B4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1箱*2瓶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C7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37D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131.84 </w:t>
            </w:r>
          </w:p>
        </w:tc>
        <w:tc>
          <w:tcPr>
            <w:tcW w:w="2082" w:type="dxa"/>
            <w:vMerge w:val="continue"/>
            <w:tcBorders>
              <w:left w:val="single" w:color="000000" w:sz="4" w:space="0"/>
              <w:right w:val="single" w:color="000000" w:sz="4" w:space="0"/>
            </w:tcBorders>
            <w:shd w:val="clear" w:color="auto" w:fill="auto"/>
            <w:noWrap/>
            <w:vAlign w:val="center"/>
          </w:tcPr>
          <w:p w14:paraId="23E475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8D1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9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3AD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10L低芥酸菜籽油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DE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万田/金龙鱼/鲁花</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29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1箱*2瓶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3E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1D5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154.50 </w:t>
            </w:r>
          </w:p>
        </w:tc>
        <w:tc>
          <w:tcPr>
            <w:tcW w:w="2082" w:type="dxa"/>
            <w:vMerge w:val="continue"/>
            <w:tcBorders>
              <w:left w:val="single" w:color="000000" w:sz="4" w:space="0"/>
              <w:right w:val="single" w:color="000000" w:sz="4" w:space="0"/>
            </w:tcBorders>
            <w:shd w:val="clear" w:color="auto" w:fill="auto"/>
            <w:noWrap/>
            <w:vAlign w:val="center"/>
          </w:tcPr>
          <w:p w14:paraId="5844BB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915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A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547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10L玉米油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EE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万田/长寿花（/金龙鱼</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3C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1箱*2瓶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AE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7DE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149.35 </w:t>
            </w:r>
          </w:p>
        </w:tc>
        <w:tc>
          <w:tcPr>
            <w:tcW w:w="2082" w:type="dxa"/>
            <w:vMerge w:val="continue"/>
            <w:tcBorders>
              <w:left w:val="single" w:color="000000" w:sz="4" w:space="0"/>
              <w:right w:val="single" w:color="000000" w:sz="4" w:space="0"/>
            </w:tcBorders>
            <w:shd w:val="clear" w:color="auto" w:fill="auto"/>
            <w:noWrap/>
            <w:vAlign w:val="center"/>
          </w:tcPr>
          <w:p w14:paraId="639AC2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95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98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093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20升调和油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E8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金龙鱼</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道道全</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C4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C1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BB4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216.30 </w:t>
            </w:r>
          </w:p>
        </w:tc>
        <w:tc>
          <w:tcPr>
            <w:tcW w:w="2082" w:type="dxa"/>
            <w:vMerge w:val="continue"/>
            <w:tcBorders>
              <w:left w:val="single" w:color="000000" w:sz="4" w:space="0"/>
              <w:right w:val="single" w:color="000000" w:sz="4" w:space="0"/>
            </w:tcBorders>
            <w:shd w:val="clear" w:color="auto" w:fill="auto"/>
            <w:noWrap/>
            <w:vAlign w:val="center"/>
          </w:tcPr>
          <w:p w14:paraId="12DF32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3ED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8F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9A8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5kg象牙香粘米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65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穗岁乐/</w:t>
            </w:r>
            <w:r>
              <w:rPr>
                <w:rFonts w:hint="eastAsia" w:ascii="宋体" w:hAnsi="宋体" w:eastAsia="宋体" w:cs="宋体"/>
                <w:i w:val="0"/>
                <w:iCs w:val="0"/>
                <w:caps w:val="0"/>
                <w:spacing w:val="0"/>
                <w:sz w:val="22"/>
                <w:szCs w:val="22"/>
                <w:shd w:val="clear" w:fill="FFFFFF"/>
              </w:rPr>
              <w:t>福珍</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国泰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92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1箱*5袋</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B7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3D6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45.32 </w:t>
            </w:r>
          </w:p>
        </w:tc>
        <w:tc>
          <w:tcPr>
            <w:tcW w:w="2082" w:type="dxa"/>
            <w:vMerge w:val="continue"/>
            <w:tcBorders>
              <w:left w:val="single" w:color="000000" w:sz="4" w:space="0"/>
              <w:right w:val="single" w:color="000000" w:sz="4" w:space="0"/>
            </w:tcBorders>
            <w:shd w:val="clear" w:color="auto" w:fill="auto"/>
            <w:noWrap/>
            <w:vAlign w:val="center"/>
          </w:tcPr>
          <w:p w14:paraId="4A7C83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CF5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B4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98E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5kg九七香米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8A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穗岁乐/</w:t>
            </w:r>
            <w:r>
              <w:rPr>
                <w:rFonts w:hint="eastAsia" w:ascii="宋体" w:hAnsi="宋体" w:eastAsia="宋体" w:cs="宋体"/>
                <w:i w:val="0"/>
                <w:iCs w:val="0"/>
                <w:caps w:val="0"/>
                <w:spacing w:val="0"/>
                <w:sz w:val="22"/>
                <w:szCs w:val="22"/>
                <w:shd w:val="clear" w:fill="FFFFFF"/>
              </w:rPr>
              <w:t>福珍</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国泰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60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1箱*5袋</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49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D0A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37.08 </w:t>
            </w:r>
          </w:p>
        </w:tc>
        <w:tc>
          <w:tcPr>
            <w:tcW w:w="2082" w:type="dxa"/>
            <w:vMerge w:val="continue"/>
            <w:tcBorders>
              <w:left w:val="single" w:color="000000" w:sz="4" w:space="0"/>
              <w:right w:val="single" w:color="000000" w:sz="4" w:space="0"/>
            </w:tcBorders>
            <w:shd w:val="clear" w:color="auto" w:fill="auto"/>
            <w:noWrap/>
            <w:vAlign w:val="center"/>
          </w:tcPr>
          <w:p w14:paraId="787F69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FF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8B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1B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5kg茉莉软香米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31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穗岁乐/</w:t>
            </w:r>
            <w:r>
              <w:rPr>
                <w:rFonts w:hint="eastAsia" w:ascii="宋体" w:hAnsi="宋体" w:eastAsia="宋体" w:cs="宋体"/>
                <w:i w:val="0"/>
                <w:iCs w:val="0"/>
                <w:caps w:val="0"/>
                <w:spacing w:val="0"/>
                <w:sz w:val="22"/>
                <w:szCs w:val="22"/>
                <w:shd w:val="clear" w:fill="FFFFFF"/>
              </w:rPr>
              <w:t>国泰</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十月稻田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5D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1箱*5袋</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20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58B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35.54 </w:t>
            </w:r>
          </w:p>
        </w:tc>
        <w:tc>
          <w:tcPr>
            <w:tcW w:w="2082" w:type="dxa"/>
            <w:vMerge w:val="continue"/>
            <w:tcBorders>
              <w:left w:val="single" w:color="000000" w:sz="4" w:space="0"/>
              <w:right w:val="single" w:color="000000" w:sz="4" w:space="0"/>
            </w:tcBorders>
            <w:shd w:val="clear" w:color="auto" w:fill="auto"/>
            <w:noWrap/>
            <w:vAlign w:val="center"/>
          </w:tcPr>
          <w:p w14:paraId="79EAA4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FF6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95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80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5kg香雪油粘米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13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穗岁乐/</w:t>
            </w:r>
            <w:r>
              <w:rPr>
                <w:rFonts w:hint="eastAsia" w:ascii="宋体" w:hAnsi="宋体" w:eastAsia="宋体" w:cs="宋体"/>
                <w:i w:val="0"/>
                <w:iCs w:val="0"/>
                <w:caps w:val="0"/>
                <w:spacing w:val="0"/>
                <w:sz w:val="22"/>
                <w:szCs w:val="22"/>
                <w:shd w:val="clear" w:fill="FFFFFF"/>
              </w:rPr>
              <w:t>国泰</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十月稻田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46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1箱*5袋</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E5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066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39.14 </w:t>
            </w:r>
          </w:p>
        </w:tc>
        <w:tc>
          <w:tcPr>
            <w:tcW w:w="2082" w:type="dxa"/>
            <w:vMerge w:val="continue"/>
            <w:tcBorders>
              <w:left w:val="single" w:color="000000" w:sz="4" w:space="0"/>
              <w:right w:val="single" w:color="000000" w:sz="4" w:space="0"/>
            </w:tcBorders>
            <w:shd w:val="clear" w:color="auto" w:fill="auto"/>
            <w:noWrap/>
            <w:vAlign w:val="center"/>
          </w:tcPr>
          <w:p w14:paraId="5D171B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58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07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1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25kg九七香米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8F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穗岁乐/</w:t>
            </w:r>
            <w:r>
              <w:rPr>
                <w:rFonts w:hint="eastAsia" w:ascii="宋体" w:hAnsi="宋体" w:eastAsia="宋体" w:cs="宋体"/>
                <w:i w:val="0"/>
                <w:iCs w:val="0"/>
                <w:caps w:val="0"/>
                <w:spacing w:val="0"/>
                <w:sz w:val="22"/>
                <w:szCs w:val="22"/>
                <w:shd w:val="clear" w:fill="FFFFFF"/>
              </w:rPr>
              <w:t>福珍</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北大荒</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E9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8A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8CA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082" w:type="dxa"/>
            <w:vMerge w:val="continue"/>
            <w:tcBorders>
              <w:left w:val="single" w:color="000000" w:sz="4" w:space="0"/>
              <w:right w:val="single" w:color="000000" w:sz="4" w:space="0"/>
            </w:tcBorders>
            <w:shd w:val="clear" w:color="auto" w:fill="auto"/>
            <w:noWrap/>
            <w:vAlign w:val="center"/>
          </w:tcPr>
          <w:p w14:paraId="3C8421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5EF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99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942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25kg丝苗米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A9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穗岁乐/</w:t>
            </w:r>
            <w:r>
              <w:rPr>
                <w:rFonts w:hint="eastAsia" w:ascii="宋体" w:hAnsi="宋体" w:eastAsia="宋体" w:cs="宋体"/>
                <w:i w:val="0"/>
                <w:iCs w:val="0"/>
                <w:caps w:val="0"/>
                <w:spacing w:val="0"/>
                <w:sz w:val="22"/>
                <w:szCs w:val="22"/>
                <w:shd w:val="clear" w:fill="FFFFFF"/>
              </w:rPr>
              <w:t>米姐田园</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十月稻田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CB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B8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E0C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6.70 </w:t>
            </w:r>
          </w:p>
        </w:tc>
        <w:tc>
          <w:tcPr>
            <w:tcW w:w="2082" w:type="dxa"/>
            <w:vMerge w:val="continue"/>
            <w:tcBorders>
              <w:left w:val="single" w:color="000000" w:sz="4" w:space="0"/>
              <w:right w:val="single" w:color="000000" w:sz="4" w:space="0"/>
            </w:tcBorders>
            <w:shd w:val="clear" w:color="auto" w:fill="auto"/>
            <w:noWrap/>
            <w:vAlign w:val="center"/>
          </w:tcPr>
          <w:p w14:paraId="4C1795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F0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80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68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25kg福香米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7C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穗岁乐/</w:t>
            </w:r>
            <w:r>
              <w:rPr>
                <w:rFonts w:hint="eastAsia" w:ascii="宋体" w:hAnsi="宋体" w:eastAsia="宋体" w:cs="宋体"/>
                <w:i w:val="0"/>
                <w:iCs w:val="0"/>
                <w:caps w:val="0"/>
                <w:spacing w:val="0"/>
                <w:sz w:val="22"/>
                <w:szCs w:val="22"/>
                <w:shd w:val="clear" w:fill="FFFFFF"/>
              </w:rPr>
              <w:t>十月稻田</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北大荒</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6F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C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6F2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5.87 </w:t>
            </w:r>
          </w:p>
        </w:tc>
        <w:tc>
          <w:tcPr>
            <w:tcW w:w="2082" w:type="dxa"/>
            <w:vMerge w:val="continue"/>
            <w:tcBorders>
              <w:left w:val="single" w:color="000000" w:sz="4" w:space="0"/>
              <w:right w:val="single" w:color="000000" w:sz="4" w:space="0"/>
            </w:tcBorders>
            <w:shd w:val="clear" w:color="auto" w:fill="auto"/>
            <w:noWrap/>
            <w:vAlign w:val="center"/>
          </w:tcPr>
          <w:p w14:paraId="2BB858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12C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8A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E98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5公斤五常大米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AA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龙江明珠/</w:t>
            </w:r>
            <w:r>
              <w:rPr>
                <w:rFonts w:hint="eastAsia" w:ascii="宋体" w:hAnsi="宋体" w:eastAsia="宋体" w:cs="宋体"/>
                <w:i w:val="0"/>
                <w:iCs w:val="0"/>
                <w:caps w:val="0"/>
                <w:spacing w:val="0"/>
                <w:sz w:val="22"/>
                <w:szCs w:val="22"/>
                <w:shd w:val="clear" w:fill="FFFFFF"/>
              </w:rPr>
              <w:t>十月稻田</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柴火大院</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A6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1箱*4袋</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E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F50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82.40 </w:t>
            </w:r>
          </w:p>
        </w:tc>
        <w:tc>
          <w:tcPr>
            <w:tcW w:w="2082" w:type="dxa"/>
            <w:vMerge w:val="continue"/>
            <w:tcBorders>
              <w:left w:val="single" w:color="000000" w:sz="4" w:space="0"/>
              <w:right w:val="single" w:color="000000" w:sz="4" w:space="0"/>
            </w:tcBorders>
            <w:shd w:val="clear" w:color="auto" w:fill="auto"/>
            <w:noWrap/>
            <w:vAlign w:val="center"/>
          </w:tcPr>
          <w:p w14:paraId="44AB06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49E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63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67A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10公斤五常大米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DA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龙江明珠/</w:t>
            </w:r>
            <w:r>
              <w:rPr>
                <w:rFonts w:hint="eastAsia" w:ascii="宋体" w:hAnsi="宋体" w:eastAsia="宋体" w:cs="宋体"/>
                <w:i w:val="0"/>
                <w:iCs w:val="0"/>
                <w:caps w:val="0"/>
                <w:spacing w:val="0"/>
                <w:sz w:val="22"/>
                <w:szCs w:val="22"/>
                <w:shd w:val="clear" w:fill="FFFFFF"/>
              </w:rPr>
              <w:t>十月稻田</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柴火大院</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4249">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FDEF">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963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72.10 </w:t>
            </w:r>
          </w:p>
        </w:tc>
        <w:tc>
          <w:tcPr>
            <w:tcW w:w="2082" w:type="dxa"/>
            <w:vMerge w:val="continue"/>
            <w:tcBorders>
              <w:left w:val="single" w:color="000000" w:sz="4" w:space="0"/>
              <w:right w:val="single" w:color="000000" w:sz="4" w:space="0"/>
            </w:tcBorders>
            <w:shd w:val="clear" w:color="auto" w:fill="auto"/>
            <w:noWrap/>
            <w:vAlign w:val="center"/>
          </w:tcPr>
          <w:p w14:paraId="50D3D6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63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A8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06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5kg广西香米金丝苗</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D4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福珍</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国泰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E8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1箱*4袋</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A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E31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92.70 </w:t>
            </w:r>
          </w:p>
        </w:tc>
        <w:tc>
          <w:tcPr>
            <w:tcW w:w="2082" w:type="dxa"/>
            <w:vMerge w:val="continue"/>
            <w:tcBorders>
              <w:left w:val="single" w:color="000000" w:sz="4" w:space="0"/>
              <w:right w:val="single" w:color="000000" w:sz="4" w:space="0"/>
            </w:tcBorders>
            <w:shd w:val="clear" w:color="auto" w:fill="auto"/>
            <w:noWrap/>
            <w:vAlign w:val="center"/>
          </w:tcPr>
          <w:p w14:paraId="2B6F93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698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E2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16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5kg红玉兰鱼稻米（富硒）</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2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五常大米（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十月稻田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8E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1箱*4袋</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88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88C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108.15 </w:t>
            </w:r>
          </w:p>
        </w:tc>
        <w:tc>
          <w:tcPr>
            <w:tcW w:w="2082" w:type="dxa"/>
            <w:vMerge w:val="continue"/>
            <w:tcBorders>
              <w:left w:val="single" w:color="000000" w:sz="4" w:space="0"/>
              <w:right w:val="single" w:color="000000" w:sz="4" w:space="0"/>
            </w:tcBorders>
            <w:shd w:val="clear" w:color="auto" w:fill="auto"/>
            <w:noWrap/>
            <w:vAlign w:val="center"/>
          </w:tcPr>
          <w:p w14:paraId="327D5C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26D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C0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697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25kg香丝苗米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8F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米姐田园</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十月稻田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D1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F5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9E3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5.77 </w:t>
            </w:r>
          </w:p>
        </w:tc>
        <w:tc>
          <w:tcPr>
            <w:tcW w:w="2082" w:type="dxa"/>
            <w:vMerge w:val="continue"/>
            <w:tcBorders>
              <w:left w:val="single" w:color="000000" w:sz="4" w:space="0"/>
              <w:right w:val="single" w:color="000000" w:sz="4" w:space="0"/>
            </w:tcBorders>
            <w:shd w:val="clear" w:color="auto" w:fill="auto"/>
            <w:noWrap/>
            <w:vAlign w:val="center"/>
          </w:tcPr>
          <w:p w14:paraId="12107DE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101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AB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5D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25kg百合香米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8D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十月稻田（</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北大荒</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82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3D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F40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7.21 </w:t>
            </w:r>
          </w:p>
        </w:tc>
        <w:tc>
          <w:tcPr>
            <w:tcW w:w="2082" w:type="dxa"/>
            <w:vMerge w:val="continue"/>
            <w:tcBorders>
              <w:left w:val="single" w:color="000000" w:sz="4" w:space="0"/>
              <w:right w:val="single" w:color="000000" w:sz="4" w:space="0"/>
            </w:tcBorders>
            <w:shd w:val="clear" w:color="auto" w:fill="auto"/>
            <w:noWrap/>
            <w:vAlign w:val="center"/>
          </w:tcPr>
          <w:p w14:paraId="03A58A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9FD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D9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26B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1kg玉米糁</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4E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红土思乡/</w:t>
            </w:r>
            <w:r>
              <w:rPr>
                <w:rFonts w:hint="eastAsia" w:ascii="宋体" w:hAnsi="宋体" w:eastAsia="宋体" w:cs="宋体"/>
                <w:i w:val="0"/>
                <w:iCs w:val="0"/>
                <w:caps w:val="0"/>
                <w:spacing w:val="0"/>
                <w:sz w:val="22"/>
                <w:szCs w:val="22"/>
                <w:shd w:val="clear" w:fill="FFFFFF"/>
              </w:rPr>
              <w:t>北大荒</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十月稻田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BF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6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9A8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13.39 </w:t>
            </w:r>
          </w:p>
        </w:tc>
        <w:tc>
          <w:tcPr>
            <w:tcW w:w="2082" w:type="dxa"/>
            <w:vMerge w:val="continue"/>
            <w:tcBorders>
              <w:left w:val="single" w:color="000000" w:sz="4" w:space="0"/>
              <w:right w:val="single" w:color="000000" w:sz="4" w:space="0"/>
            </w:tcBorders>
            <w:shd w:val="clear" w:color="auto" w:fill="auto"/>
            <w:noWrap/>
            <w:vAlign w:val="center"/>
          </w:tcPr>
          <w:p w14:paraId="0D7602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5B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1F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CC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1kg小黑米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69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红土思乡/</w:t>
            </w:r>
            <w:r>
              <w:rPr>
                <w:rFonts w:hint="eastAsia" w:ascii="宋体" w:hAnsi="宋体" w:eastAsia="宋体" w:cs="宋体"/>
                <w:i w:val="0"/>
                <w:iCs w:val="0"/>
                <w:caps w:val="0"/>
                <w:spacing w:val="0"/>
                <w:sz w:val="22"/>
                <w:szCs w:val="22"/>
                <w:shd w:val="clear" w:fill="FFFFFF"/>
              </w:rPr>
              <w:t>十月稻田</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北大荒</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D4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93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46B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16.48 </w:t>
            </w:r>
          </w:p>
        </w:tc>
        <w:tc>
          <w:tcPr>
            <w:tcW w:w="2082" w:type="dxa"/>
            <w:vMerge w:val="continue"/>
            <w:tcBorders>
              <w:left w:val="single" w:color="000000" w:sz="4" w:space="0"/>
              <w:right w:val="single" w:color="000000" w:sz="4" w:space="0"/>
            </w:tcBorders>
            <w:shd w:val="clear" w:color="auto" w:fill="auto"/>
            <w:noWrap/>
            <w:vAlign w:val="center"/>
          </w:tcPr>
          <w:p w14:paraId="7E4AB0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FA9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B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58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1kg绿豆</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C8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红土思乡/</w:t>
            </w:r>
            <w:r>
              <w:rPr>
                <w:rFonts w:hint="eastAsia" w:ascii="宋体" w:hAnsi="宋体" w:eastAsia="宋体" w:cs="宋体"/>
                <w:i w:val="0"/>
                <w:iCs w:val="0"/>
                <w:caps w:val="0"/>
                <w:spacing w:val="0"/>
                <w:sz w:val="22"/>
                <w:szCs w:val="22"/>
                <w:shd w:val="clear" w:fill="FFFFFF"/>
              </w:rPr>
              <w:t>北大荒</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十月稻田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14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84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CCC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22.66 </w:t>
            </w:r>
          </w:p>
        </w:tc>
        <w:tc>
          <w:tcPr>
            <w:tcW w:w="2082" w:type="dxa"/>
            <w:vMerge w:val="continue"/>
            <w:tcBorders>
              <w:left w:val="single" w:color="000000" w:sz="4" w:space="0"/>
              <w:right w:val="single" w:color="000000" w:sz="4" w:space="0"/>
            </w:tcBorders>
            <w:shd w:val="clear" w:color="auto" w:fill="auto"/>
            <w:noWrap/>
            <w:vAlign w:val="center"/>
          </w:tcPr>
          <w:p w14:paraId="7E329F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74D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B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BF0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1kg黄小米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5F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红土思乡/</w:t>
            </w:r>
            <w:r>
              <w:rPr>
                <w:rFonts w:hint="eastAsia" w:ascii="宋体" w:hAnsi="宋体" w:eastAsia="宋体" w:cs="宋体"/>
                <w:i w:val="0"/>
                <w:iCs w:val="0"/>
                <w:caps w:val="0"/>
                <w:spacing w:val="0"/>
                <w:sz w:val="22"/>
                <w:szCs w:val="22"/>
                <w:shd w:val="clear" w:fill="FFFFFF"/>
              </w:rPr>
              <w:t>北大荒</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十月稻田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BC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FD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E86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24.72 </w:t>
            </w:r>
          </w:p>
        </w:tc>
        <w:tc>
          <w:tcPr>
            <w:tcW w:w="2082" w:type="dxa"/>
            <w:vMerge w:val="continue"/>
            <w:tcBorders>
              <w:left w:val="single" w:color="000000" w:sz="4" w:space="0"/>
              <w:right w:val="single" w:color="000000" w:sz="4" w:space="0"/>
            </w:tcBorders>
            <w:shd w:val="clear" w:color="auto" w:fill="auto"/>
            <w:noWrap/>
            <w:vAlign w:val="center"/>
          </w:tcPr>
          <w:p w14:paraId="66CACB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AE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3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88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1kg红小豆</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4D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红土思乡/</w:t>
            </w:r>
            <w:r>
              <w:rPr>
                <w:rFonts w:hint="eastAsia" w:ascii="宋体" w:hAnsi="宋体" w:eastAsia="宋体" w:cs="宋体"/>
                <w:i w:val="0"/>
                <w:iCs w:val="0"/>
                <w:caps w:val="0"/>
                <w:spacing w:val="0"/>
                <w:sz w:val="22"/>
                <w:szCs w:val="22"/>
                <w:shd w:val="clear" w:fill="FFFFFF"/>
              </w:rPr>
              <w:t>北大荒</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十月稻田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B7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52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3A3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28.84 </w:t>
            </w:r>
          </w:p>
        </w:tc>
        <w:tc>
          <w:tcPr>
            <w:tcW w:w="2082" w:type="dxa"/>
            <w:vMerge w:val="continue"/>
            <w:tcBorders>
              <w:left w:val="single" w:color="000000" w:sz="4" w:space="0"/>
              <w:right w:val="single" w:color="000000" w:sz="4" w:space="0"/>
            </w:tcBorders>
            <w:shd w:val="clear" w:color="auto" w:fill="auto"/>
            <w:noWrap/>
            <w:vAlign w:val="center"/>
          </w:tcPr>
          <w:p w14:paraId="4F9777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A3A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09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DE6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1kg薏米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24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红土思乡/</w:t>
            </w:r>
            <w:r>
              <w:rPr>
                <w:rFonts w:hint="eastAsia" w:ascii="宋体" w:hAnsi="宋体" w:eastAsia="宋体" w:cs="宋体"/>
                <w:i w:val="0"/>
                <w:iCs w:val="0"/>
                <w:caps w:val="0"/>
                <w:spacing w:val="0"/>
                <w:sz w:val="22"/>
                <w:szCs w:val="22"/>
                <w:shd w:val="clear" w:fill="FFFFFF"/>
              </w:rPr>
              <w:t>北大荒</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十月稻田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4A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85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1B5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29.87 </w:t>
            </w:r>
          </w:p>
        </w:tc>
        <w:tc>
          <w:tcPr>
            <w:tcW w:w="2082" w:type="dxa"/>
            <w:vMerge w:val="continue"/>
            <w:tcBorders>
              <w:left w:val="single" w:color="000000" w:sz="4" w:space="0"/>
              <w:right w:val="single" w:color="000000" w:sz="4" w:space="0"/>
            </w:tcBorders>
            <w:shd w:val="clear" w:color="auto" w:fill="auto"/>
            <w:noWrap/>
            <w:vAlign w:val="center"/>
          </w:tcPr>
          <w:p w14:paraId="6F393C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94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ED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CC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1kg雪花粉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46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天山</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河套</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FF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1袋*20包*1kg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38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8A5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2082" w:type="dxa"/>
            <w:vMerge w:val="continue"/>
            <w:tcBorders>
              <w:left w:val="single" w:color="000000" w:sz="4" w:space="0"/>
              <w:right w:val="single" w:color="000000" w:sz="4" w:space="0"/>
            </w:tcBorders>
            <w:shd w:val="clear" w:color="auto" w:fill="auto"/>
            <w:noWrap/>
            <w:vAlign w:val="center"/>
          </w:tcPr>
          <w:p w14:paraId="11036B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155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7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FC9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2.5kg雪花粉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36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天山</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河套</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67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1袋*10包*2.5kg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BF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AFC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17.51 </w:t>
            </w:r>
          </w:p>
        </w:tc>
        <w:tc>
          <w:tcPr>
            <w:tcW w:w="2082" w:type="dxa"/>
            <w:vMerge w:val="continue"/>
            <w:tcBorders>
              <w:left w:val="single" w:color="000000" w:sz="4" w:space="0"/>
              <w:right w:val="single" w:color="000000" w:sz="4" w:space="0"/>
            </w:tcBorders>
            <w:shd w:val="clear" w:color="auto" w:fill="auto"/>
            <w:noWrap/>
            <w:vAlign w:val="center"/>
          </w:tcPr>
          <w:p w14:paraId="23C1A7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09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AD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7EC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25kg特一粉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A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天山</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河套</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D0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1袋*25kg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EB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911F">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5.51 </w:t>
            </w:r>
          </w:p>
        </w:tc>
        <w:tc>
          <w:tcPr>
            <w:tcW w:w="2082" w:type="dxa"/>
            <w:vMerge w:val="continue"/>
            <w:tcBorders>
              <w:left w:val="single" w:color="000000" w:sz="4" w:space="0"/>
              <w:right w:val="single" w:color="000000" w:sz="4" w:space="0"/>
            </w:tcBorders>
            <w:shd w:val="clear" w:color="auto" w:fill="auto"/>
            <w:noWrap/>
            <w:vAlign w:val="center"/>
          </w:tcPr>
          <w:p w14:paraId="140638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67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BE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4D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白紫荆面粉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DFAF">
            <w:pPr>
              <w:jc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白紫荆/五得利/香雪</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1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1袋*25kg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F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E50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133.90 </w:t>
            </w:r>
          </w:p>
        </w:tc>
        <w:tc>
          <w:tcPr>
            <w:tcW w:w="2082" w:type="dxa"/>
            <w:vMerge w:val="continue"/>
            <w:tcBorders>
              <w:left w:val="single" w:color="000000" w:sz="4" w:space="0"/>
              <w:right w:val="single" w:color="000000" w:sz="4" w:space="0"/>
            </w:tcBorders>
            <w:shd w:val="clear" w:color="auto" w:fill="auto"/>
            <w:noWrap/>
            <w:vAlign w:val="center"/>
          </w:tcPr>
          <w:p w14:paraId="6595F5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AA8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0D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B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红牡丹面粉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0129">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aps w:val="0"/>
                <w:spacing w:val="0"/>
                <w:sz w:val="22"/>
                <w:szCs w:val="22"/>
                <w:shd w:val="clear" w:fill="FFFFFF"/>
              </w:rPr>
              <w:t>五得利</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古船</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香雪</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D6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1袋*22.68kg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82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ED8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159.65 </w:t>
            </w:r>
          </w:p>
        </w:tc>
        <w:tc>
          <w:tcPr>
            <w:tcW w:w="2082" w:type="dxa"/>
            <w:vMerge w:val="continue"/>
            <w:tcBorders>
              <w:left w:val="single" w:color="000000" w:sz="4" w:space="0"/>
              <w:right w:val="single" w:color="000000" w:sz="4" w:space="0"/>
            </w:tcBorders>
            <w:shd w:val="clear" w:color="auto" w:fill="auto"/>
            <w:noWrap/>
            <w:vAlign w:val="center"/>
          </w:tcPr>
          <w:p w14:paraId="3B9273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BB9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D5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71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400g龙须面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4A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金沙河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陈克明</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D4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1件*30扎*400g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02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BCF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9.01 </w:t>
            </w:r>
          </w:p>
        </w:tc>
        <w:tc>
          <w:tcPr>
            <w:tcW w:w="2082" w:type="dxa"/>
            <w:vMerge w:val="continue"/>
            <w:tcBorders>
              <w:left w:val="single" w:color="000000" w:sz="4" w:space="0"/>
              <w:right w:val="single" w:color="000000" w:sz="4" w:space="0"/>
            </w:tcBorders>
            <w:shd w:val="clear" w:color="auto" w:fill="auto"/>
            <w:noWrap/>
            <w:vAlign w:val="center"/>
          </w:tcPr>
          <w:p w14:paraId="6B8791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FC6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0C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045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500g精制挂面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12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金沙河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克明面业</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E9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1件*30扎*500g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27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B24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082" w:type="dxa"/>
            <w:vMerge w:val="continue"/>
            <w:tcBorders>
              <w:left w:val="single" w:color="000000" w:sz="4" w:space="0"/>
              <w:right w:val="single" w:color="000000" w:sz="4" w:space="0"/>
            </w:tcBorders>
            <w:shd w:val="clear" w:color="auto" w:fill="auto"/>
            <w:noWrap/>
            <w:vAlign w:val="center"/>
          </w:tcPr>
          <w:p w14:paraId="267D2C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6A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25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385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500g纯麦挂面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F7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金沙河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望乡</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11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1件*30扎*500g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5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9B8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7.73 </w:t>
            </w:r>
          </w:p>
        </w:tc>
        <w:tc>
          <w:tcPr>
            <w:tcW w:w="2082" w:type="dxa"/>
            <w:vMerge w:val="continue"/>
            <w:tcBorders>
              <w:left w:val="single" w:color="000000" w:sz="4" w:space="0"/>
              <w:right w:val="single" w:color="000000" w:sz="4" w:space="0"/>
            </w:tcBorders>
            <w:shd w:val="clear" w:color="auto" w:fill="auto"/>
            <w:noWrap/>
            <w:vAlign w:val="center"/>
          </w:tcPr>
          <w:p w14:paraId="7B3AFD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9CD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CF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F22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1000g精制挂面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2D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金沙河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克明面业</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8A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1件*16扎*1000g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E8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B9F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6.70 </w:t>
            </w:r>
          </w:p>
        </w:tc>
        <w:tc>
          <w:tcPr>
            <w:tcW w:w="2082" w:type="dxa"/>
            <w:vMerge w:val="continue"/>
            <w:tcBorders>
              <w:left w:val="single" w:color="000000" w:sz="4" w:space="0"/>
              <w:right w:val="single" w:color="000000" w:sz="4" w:space="0"/>
            </w:tcBorders>
            <w:shd w:val="clear" w:color="auto" w:fill="auto"/>
            <w:noWrap/>
            <w:vAlign w:val="center"/>
          </w:tcPr>
          <w:p w14:paraId="450C86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A0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34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389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5kg精装挂面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6A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金沙河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克明面业</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61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1盒*10扎*500g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76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930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47.38 </w:t>
            </w:r>
          </w:p>
        </w:tc>
        <w:tc>
          <w:tcPr>
            <w:tcW w:w="2082" w:type="dxa"/>
            <w:vMerge w:val="continue"/>
            <w:tcBorders>
              <w:left w:val="single" w:color="000000" w:sz="4" w:space="0"/>
              <w:right w:val="single" w:color="000000" w:sz="4" w:space="0"/>
            </w:tcBorders>
            <w:shd w:val="clear" w:color="auto" w:fill="auto"/>
            <w:noWrap/>
            <w:vAlign w:val="center"/>
          </w:tcPr>
          <w:p w14:paraId="7E07E4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3EA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A7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F4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530g阳春面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3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寿桃牌</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金沙河</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C1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1件*12包*530g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5E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A42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6.49 </w:t>
            </w:r>
          </w:p>
        </w:tc>
        <w:tc>
          <w:tcPr>
            <w:tcW w:w="2082" w:type="dxa"/>
            <w:vMerge w:val="continue"/>
            <w:tcBorders>
              <w:left w:val="single" w:color="000000" w:sz="4" w:space="0"/>
              <w:right w:val="single" w:color="000000" w:sz="4" w:space="0"/>
            </w:tcBorders>
            <w:shd w:val="clear" w:color="auto" w:fill="auto"/>
            <w:noWrap/>
            <w:vAlign w:val="center"/>
          </w:tcPr>
          <w:p w14:paraId="0220F8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B9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6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CC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1000g手擀面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EC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万田/</w:t>
            </w:r>
            <w:r>
              <w:rPr>
                <w:rFonts w:hint="eastAsia" w:ascii="宋体" w:hAnsi="宋体" w:eastAsia="宋体" w:cs="宋体"/>
                <w:i w:val="0"/>
                <w:iCs w:val="0"/>
                <w:caps w:val="0"/>
                <w:spacing w:val="0"/>
                <w:sz w:val="22"/>
                <w:szCs w:val="22"/>
                <w:shd w:val="clear" w:fill="FFFFFF"/>
              </w:rPr>
              <w:t>金沙河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望乡</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17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1件*12包*1000g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B0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AD5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 </w:t>
            </w:r>
          </w:p>
        </w:tc>
        <w:tc>
          <w:tcPr>
            <w:tcW w:w="2082" w:type="dxa"/>
            <w:vMerge w:val="continue"/>
            <w:tcBorders>
              <w:left w:val="single" w:color="000000" w:sz="4" w:space="0"/>
              <w:right w:val="single" w:color="000000" w:sz="4" w:space="0"/>
            </w:tcBorders>
            <w:shd w:val="clear" w:color="auto" w:fill="auto"/>
            <w:noWrap/>
            <w:vAlign w:val="center"/>
          </w:tcPr>
          <w:p w14:paraId="65B948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59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36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109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250g荞麦挂面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08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红土思乡</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金沙河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陈克明</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B7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1件*40扎*250g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96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AFA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 </w:t>
            </w:r>
          </w:p>
        </w:tc>
        <w:tc>
          <w:tcPr>
            <w:tcW w:w="2082" w:type="dxa"/>
            <w:vMerge w:val="continue"/>
            <w:tcBorders>
              <w:left w:val="single" w:color="000000" w:sz="4" w:space="0"/>
              <w:right w:val="single" w:color="000000" w:sz="4" w:space="0"/>
            </w:tcBorders>
            <w:shd w:val="clear" w:color="auto" w:fill="auto"/>
            <w:noWrap/>
            <w:vAlign w:val="center"/>
          </w:tcPr>
          <w:p w14:paraId="3BAA4D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DFE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D9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D0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500g淮山挂面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72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红土思乡/</w:t>
            </w:r>
            <w:r>
              <w:rPr>
                <w:rFonts w:hint="eastAsia" w:ascii="宋体" w:hAnsi="宋体" w:eastAsia="宋体" w:cs="宋体"/>
                <w:i w:val="0"/>
                <w:iCs w:val="0"/>
                <w:caps w:val="0"/>
                <w:spacing w:val="0"/>
                <w:sz w:val="22"/>
                <w:szCs w:val="22"/>
                <w:shd w:val="clear" w:fill="FFFFFF"/>
              </w:rPr>
              <w:t>怀山堂</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陈克明</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69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1件*20扎*500g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9F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7E7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11.33 </w:t>
            </w:r>
          </w:p>
        </w:tc>
        <w:tc>
          <w:tcPr>
            <w:tcW w:w="2082" w:type="dxa"/>
            <w:vMerge w:val="continue"/>
            <w:tcBorders>
              <w:left w:val="single" w:color="000000" w:sz="4" w:space="0"/>
              <w:right w:val="single" w:color="000000" w:sz="4" w:space="0"/>
            </w:tcBorders>
            <w:shd w:val="clear" w:color="auto" w:fill="auto"/>
            <w:noWrap/>
            <w:vAlign w:val="center"/>
          </w:tcPr>
          <w:p w14:paraId="495DD8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524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C4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DD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2kg淮山面饼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FFE0">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红土思乡/</w:t>
            </w:r>
            <w:r>
              <w:rPr>
                <w:rFonts w:hint="eastAsia" w:ascii="宋体" w:hAnsi="宋体" w:eastAsia="宋体" w:cs="宋体"/>
                <w:i w:val="0"/>
                <w:iCs w:val="0"/>
                <w:caps w:val="0"/>
                <w:spacing w:val="0"/>
                <w:sz w:val="22"/>
                <w:szCs w:val="22"/>
                <w:shd w:val="clear" w:fill="FFFFFF"/>
              </w:rPr>
              <w:t>怀山堂</w:t>
            </w:r>
            <w:r>
              <w:rPr>
                <w:rFonts w:hint="eastAsia" w:ascii="宋体" w:hAnsi="宋体" w:eastAsia="宋体" w:cs="宋体"/>
                <w:i w:val="0"/>
                <w:iCs w:val="0"/>
                <w:caps w:val="0"/>
                <w:spacing w:val="0"/>
                <w:sz w:val="22"/>
                <w:szCs w:val="22"/>
                <w:shd w:val="clear" w:fill="FFFFFF"/>
                <w:lang w:val="en-US" w:eastAsia="zh-CN"/>
              </w:rPr>
              <w:t>/金沙河</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6F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1件*2kg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79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6EC5">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24.72 </w:t>
            </w:r>
          </w:p>
        </w:tc>
        <w:tc>
          <w:tcPr>
            <w:tcW w:w="2082" w:type="dxa"/>
            <w:vMerge w:val="continue"/>
            <w:tcBorders>
              <w:left w:val="single" w:color="000000" w:sz="4" w:space="0"/>
              <w:right w:val="single" w:color="000000" w:sz="4" w:space="0"/>
            </w:tcBorders>
            <w:shd w:val="clear" w:color="auto" w:fill="auto"/>
            <w:noWrap/>
            <w:vAlign w:val="center"/>
          </w:tcPr>
          <w:p w14:paraId="2A79F1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0D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5B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17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400g高筋挂面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DA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君颂/</w:t>
            </w:r>
            <w:r>
              <w:rPr>
                <w:rFonts w:hint="eastAsia" w:ascii="宋体" w:hAnsi="宋体" w:eastAsia="宋体" w:cs="宋体"/>
                <w:i w:val="0"/>
                <w:iCs w:val="0"/>
                <w:caps w:val="0"/>
                <w:spacing w:val="0"/>
                <w:sz w:val="22"/>
                <w:szCs w:val="22"/>
                <w:shd w:val="clear" w:fill="FFFFFF"/>
              </w:rPr>
              <w:t>金沙河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克明面业</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8B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1件*30扎*400g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5E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50A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11.07 </w:t>
            </w:r>
          </w:p>
        </w:tc>
        <w:tc>
          <w:tcPr>
            <w:tcW w:w="2082" w:type="dxa"/>
            <w:vMerge w:val="continue"/>
            <w:tcBorders>
              <w:left w:val="single" w:color="000000" w:sz="4" w:space="0"/>
              <w:right w:val="single" w:color="000000" w:sz="4" w:space="0"/>
            </w:tcBorders>
            <w:shd w:val="clear" w:color="auto" w:fill="auto"/>
            <w:noWrap/>
            <w:vAlign w:val="center"/>
          </w:tcPr>
          <w:p w14:paraId="5BEF02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D7A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72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E7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4kg礼盒装高筋挂面</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16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君颂/</w:t>
            </w:r>
            <w:r>
              <w:rPr>
                <w:rFonts w:hint="eastAsia" w:ascii="宋体" w:hAnsi="宋体" w:eastAsia="宋体" w:cs="宋体"/>
                <w:i w:val="0"/>
                <w:iCs w:val="0"/>
                <w:caps w:val="0"/>
                <w:spacing w:val="0"/>
                <w:sz w:val="22"/>
                <w:szCs w:val="22"/>
                <w:shd w:val="clear" w:fill="FFFFFF"/>
              </w:rPr>
              <w:t>金沙河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克明面业</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FF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1盒*10扎*400g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F1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185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52.53 </w:t>
            </w:r>
          </w:p>
        </w:tc>
        <w:tc>
          <w:tcPr>
            <w:tcW w:w="2082" w:type="dxa"/>
            <w:vMerge w:val="continue"/>
            <w:tcBorders>
              <w:left w:val="single" w:color="000000" w:sz="4" w:space="0"/>
              <w:right w:val="single" w:color="000000" w:sz="4" w:space="0"/>
            </w:tcBorders>
            <w:shd w:val="clear" w:color="auto" w:fill="auto"/>
            <w:noWrap/>
            <w:vAlign w:val="center"/>
          </w:tcPr>
          <w:p w14:paraId="2008AB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F3B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63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7EE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25kg康得力超级特精小麦粉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8E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康得力/</w:t>
            </w:r>
            <w:r>
              <w:rPr>
                <w:rFonts w:hint="eastAsia" w:ascii="宋体" w:hAnsi="宋体" w:eastAsia="宋体" w:cs="宋体"/>
                <w:i w:val="0"/>
                <w:iCs w:val="0"/>
                <w:caps w:val="0"/>
                <w:spacing w:val="0"/>
                <w:sz w:val="22"/>
                <w:szCs w:val="22"/>
                <w:shd w:val="clear" w:fill="FFFFFF"/>
              </w:rPr>
              <w:t>金沙河</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天山</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2F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1袋*25kg</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44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5F65">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115.36 </w:t>
            </w:r>
          </w:p>
        </w:tc>
        <w:tc>
          <w:tcPr>
            <w:tcW w:w="2082" w:type="dxa"/>
            <w:tcBorders>
              <w:left w:val="single" w:color="000000" w:sz="4" w:space="0"/>
              <w:right w:val="single" w:color="000000" w:sz="4" w:space="0"/>
            </w:tcBorders>
            <w:shd w:val="clear" w:color="auto" w:fill="auto"/>
            <w:noWrap/>
            <w:vAlign w:val="center"/>
          </w:tcPr>
          <w:p w14:paraId="4EB148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6A8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E6B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54</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881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1kg纯豆浆粉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060D">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君颂/永和豆浆/冰泉</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C0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1箱*10包</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6F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F8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49.44 </w:t>
            </w:r>
          </w:p>
        </w:tc>
        <w:tc>
          <w:tcPr>
            <w:tcW w:w="2082" w:type="dxa"/>
            <w:tcBorders>
              <w:left w:val="single" w:color="000000" w:sz="4" w:space="0"/>
              <w:right w:val="single" w:color="000000" w:sz="4" w:space="0"/>
            </w:tcBorders>
            <w:shd w:val="clear" w:color="auto" w:fill="auto"/>
            <w:noWrap/>
            <w:vAlign w:val="center"/>
          </w:tcPr>
          <w:p w14:paraId="1A597D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B2A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7E3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55</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20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540g纯豆浆粉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977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君颂/永和豆浆/冰泉</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B5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1箱*12包</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AA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E3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32.96 </w:t>
            </w:r>
          </w:p>
        </w:tc>
        <w:tc>
          <w:tcPr>
            <w:tcW w:w="2082" w:type="dxa"/>
            <w:tcBorders>
              <w:left w:val="single" w:color="000000" w:sz="4" w:space="0"/>
              <w:right w:val="single" w:color="000000" w:sz="4" w:space="0"/>
            </w:tcBorders>
            <w:shd w:val="clear" w:color="auto" w:fill="auto"/>
            <w:noWrap/>
            <w:vAlign w:val="center"/>
          </w:tcPr>
          <w:p w14:paraId="7D0496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AA1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9EA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17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210g冲泡螺蛳粉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42A3">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君颂/好欢螺/螺霸王</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0C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1箱*24盒</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F0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BD9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11.23 </w:t>
            </w:r>
          </w:p>
        </w:tc>
        <w:tc>
          <w:tcPr>
            <w:tcW w:w="2082" w:type="dxa"/>
            <w:tcBorders>
              <w:left w:val="single" w:color="000000" w:sz="4" w:space="0"/>
              <w:right w:val="single" w:color="000000" w:sz="4" w:space="0"/>
            </w:tcBorders>
            <w:shd w:val="clear" w:color="auto" w:fill="auto"/>
            <w:noWrap/>
            <w:vAlign w:val="center"/>
          </w:tcPr>
          <w:p w14:paraId="0E6426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892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7AA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57</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C1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300g水煮螺蛳粉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1A3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君颂/好欢螺/螺霸王</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24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1箱*30袋</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AD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袋</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2A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11.23 </w:t>
            </w:r>
          </w:p>
        </w:tc>
        <w:tc>
          <w:tcPr>
            <w:tcW w:w="2082" w:type="dxa"/>
            <w:tcBorders>
              <w:left w:val="single" w:color="000000" w:sz="4" w:space="0"/>
              <w:bottom w:val="single" w:color="000000" w:sz="4" w:space="0"/>
              <w:right w:val="single" w:color="000000" w:sz="4" w:space="0"/>
            </w:tcBorders>
            <w:shd w:val="clear" w:color="auto" w:fill="auto"/>
            <w:noWrap/>
            <w:vAlign w:val="center"/>
          </w:tcPr>
          <w:p w14:paraId="09F713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bl>
    <w:p w14:paraId="4E34BB5E">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2"/>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numPr>
          <w:ilvl w:val="0"/>
          <w:numId w:val="0"/>
        </w:numPr>
        <w:kinsoku/>
        <w:wordWrap/>
        <w:overflowPunct/>
        <w:topLinePunct w:val="0"/>
        <w:autoSpaceDE/>
        <w:autoSpaceDN/>
        <w:bidi w:val="0"/>
        <w:adjustRightInd/>
        <w:snapToGrid/>
        <w:ind w:left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406435CB">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1.总体要求；</w:t>
      </w:r>
    </w:p>
    <w:p w14:paraId="658C1E51">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1.1米、油、面粉、豆类货物需符合卫生标准，不得有腐烂、变质、油脂酸败、霉变、生虫、污秽不洁、混有异物或者其他感官性状异常，并可能对人体健康有害的物质。</w:t>
      </w:r>
    </w:p>
    <w:p w14:paraId="7451C6FF">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1.2米、油成交后须按院方要求提供产品检验合格证书。</w:t>
      </w:r>
    </w:p>
    <w:p w14:paraId="3382F358">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1.3包装食品：包装箱完整，同时包装箱要印有注册商标、生产厂家名称、厂址、出厂日期、产品合格证、保质期限、产品成分、厂家电话号码。散装豆类：提供生产厂家营业执照、卫生许可证、国家机关发出的产品检验合格证书。成交人所提供产品质量需要符合行业标准要求，不得有掺假、变质、变味、过期等现象出现，严禁伪劣、假冒、无证不合格物品进入仓库。</w:t>
      </w:r>
    </w:p>
    <w:p w14:paraId="10492A7A">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2.米类：大米品种要求为标准一级米，不含添加剂。米类执行标准：GB1354-2018、GB2715-2005、GB2763-2014；大米的质量标准：除符合标准一级米外，要求：碎米总量≤15%（国家标准：≤15%）小碎米总量≤1%（国家标准：≤1%）不完善粒≤3%（国家标准：≤3%）。</w:t>
      </w:r>
    </w:p>
    <w:p w14:paraId="1B194943">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3.面粉类：所提供的物品必须是安全，不得有受潮、霉变、过期等现象。成交后须按院方要求提供相应证件及相关质量检验报告；产品标准符合：《小麦粉》（GB/T 1355-2021），《高筋小麦粉》（GB/T 8607-1988），有SC食品质量安全认证，SC许可编码等各类标识清楚，符合《食品安全国家标准预包装食品标签通则》（GB7718-2011） 的相应规定，符合《粮食卫生标准》（GB2715-2005）包装，符合《粮食销售包装》（GB/T 17109-2008）规定要求。不许添加其他任何辅料（如淀粉）和食品添加剂（如酶制剂、增稠剂、乳化剂、还原剂），添加营养强化剂应符合《食品营养强化剂使用标准》（GB14880-2012）。</w:t>
      </w:r>
    </w:p>
    <w:p w14:paraId="3A3960FF">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4.油类质量要求：花生油、菜籽油、大豆油、玉米油等应符合（GB/T 1534-2017）《花生油》、GB/T1536-2021《菜籽油》、GB/T1535-2017《大豆油》、GB/T19111-2017《玉米油》，具有SC许可编码，无异常色泽和气味，新鲜不变质，无污染等，色泽：淡黄色至橙黄；气味、滋味：具有花生油固有的香味和滋味，无异味；透明度：澄清、透明；不得添加任何香精和香料。</w:t>
      </w:r>
    </w:p>
    <w:p w14:paraId="4B9DC8C6">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4.1水分及挥发物≤0.10%；不溶性杂质≤0.05%；酸价（KOH）≤1.5mg/g；过氧化值≤6mmol/kg；溶剂残留量：不得检出；加热试验（280℃）：无析出物，油色不变。</w:t>
      </w:r>
    </w:p>
    <w:p w14:paraId="10953256">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4.2食用植物调和油：符合《食用调和油国家标准》（GB/T40851-2021），具有SC许可编码，具有产品应有的色泽、无异常色泽、无焦臭、酸败及其他异味，新鲜无变质，无污染、具有产品应有的状态，无正常视力可见的外来异物、溶剂残留量不得检出等。技术指标：酸价≤3mg/g，过氧化值≤0.25g/100g。</w:t>
      </w:r>
    </w:p>
    <w:p w14:paraId="21C3CFF6">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根据院方对食用油的需求等级保质保量完成供货。要求提供的食用油生产厂家信誉良好，有明确的商品标签，有生产日期、保质期、质量等级，并标明初制油的加工工艺(即用浸出法生产，还是用压榨法生产的）。</w:t>
      </w:r>
    </w:p>
    <w:p w14:paraId="2C6744F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有权拒绝接受所提供的物品或食品。若因食品质量引起食物中毒（经市场监督管</w:t>
      </w:r>
      <w:r>
        <w:rPr>
          <w:rFonts w:hint="eastAsia" w:asciiTheme="minorEastAsia" w:hAnsiTheme="minorEastAsia" w:cstheme="minorEastAsia"/>
          <w:color w:val="000000" w:themeColor="text1"/>
          <w:sz w:val="30"/>
          <w:szCs w:val="30"/>
          <w:lang w:val="en-US" w:eastAsia="zh-CN"/>
          <w14:textFill>
            <w14:solidFill>
              <w14:schemeClr w14:val="tx1"/>
            </w14:solidFill>
          </w14:textFill>
        </w:rPr>
        <w:t>理局</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、卫生防疫部门鉴定），</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65504AA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成交人收到院方订单30 分钟内确认订单可行性，包括库存、数量及送达时间并在规定时间内送达；临时订单需在 2 小时内响应并送达。因交通、天气等不可抗力导致的延误除外。</w:t>
      </w:r>
    </w:p>
    <w:p w14:paraId="46F7C34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2.成交人每次供货时，应向院方提供加盖公章的货物清单（出库单）和全额增值税普通发票或增值税专用发票等相关票据。</w:t>
      </w:r>
    </w:p>
    <w:p w14:paraId="3A180E7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60417D0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4.院方对应急食品及政府扶贫农副产品采购有自主权，院方有权直接采购，不受成交人和本项目制约。</w:t>
      </w:r>
    </w:p>
    <w:p w14:paraId="5113A31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运输要求：成交人要有不少于1辆配送车辆保障院方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2631832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6.成交人所报的货品价格均包含了货物、包装、运输、保险、税费及其他所有相关服务费用，成交人不得以开具发票等手续为由再向院方申请款项。</w:t>
      </w:r>
    </w:p>
    <w:p w14:paraId="16B7E41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7.最终提供货品品类和数量以院方提前通知为准。院方有权对供货清单（含货品品类、数量等）做适当修改调整。</w:t>
      </w:r>
    </w:p>
    <w:p w14:paraId="654B730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55B88C9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9.成交人不得变更供货清单，应严格按需求文件要求（含商标、名称、产地、规格和重量等）供应，否则院方有权拒收。如因市场流通问题确实需要变更的，应书面向院方申请。</w:t>
      </w:r>
    </w:p>
    <w:p w14:paraId="6BF1160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10.院方按采购协议规定的质量标准、采购清单上的品类及数量等对每次到货的产品进行严格的验收，成交人未能履行需求文件和合同所规定事项，或供应不合格的、假冒伪劣、以次充好或保质期不足的货品，院方有权拒绝接受所提供的物品或食品，给予成交人书面警告并记录在案，成交人无条件收回所供应的食品并给予院方书面答复说明原因，造成的一切损失和费用由成交人负责，并在1小时内更换合格货品。产品不合格超过3次的，院方有权取消供货资格，终止合同。</w:t>
      </w:r>
    </w:p>
    <w:p w14:paraId="3B9A45D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11.成交人在合同履行期间内保证对院方的货物供应，在供应的食材、食品出现明显问题时，院方有权对所供货物进行抽检，并交予有资质的检测机构进行检测（检测费用由成交人承担）。</w:t>
      </w:r>
    </w:p>
    <w:p w14:paraId="57AC409F">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kern w:val="2"/>
          <w:sz w:val="30"/>
          <w:szCs w:val="30"/>
          <w:lang w:val="en-US" w:eastAsia="zh-CN" w:bidi="ar-SA"/>
        </w:rPr>
        <w:t>12.成交人在供应过程中，如果发生出现质量问题或造成食物中毒，如变质等情况，经查实后确属供应方责任，成交人应承担全部责任，主要包括食物中毒人员医疗费、误工费、事故处理费等，直至追究刑事责任。</w:t>
      </w:r>
    </w:p>
    <w:p w14:paraId="4445AE0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五、定价、结算方式</w:t>
      </w:r>
    </w:p>
    <w:p w14:paraId="6E645F1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1.定价方式</w:t>
      </w:r>
    </w:p>
    <w:p w14:paraId="0360C2D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1.1按统一下浮系数报价；</w:t>
      </w:r>
    </w:p>
    <w:p w14:paraId="431C028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响应报价结合市场价、原材料成本及成交人自身条件、市场风险等因素考虑报出综合的下浮系数，以优惠的价格向院方供应产品。各产品实际采购价格=各产品供货价×（1-下浮系数），该结算综合下浮系数在合同服务期内不得改变。</w:t>
      </w:r>
    </w:p>
    <w:p w14:paraId="4F38E916">
      <w:pPr>
        <w:pStyle w:val="2"/>
        <w:rPr>
          <w:rFonts w:hint="eastAsia"/>
          <w:sz w:val="22"/>
          <w:szCs w:val="22"/>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654952D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1.3报价必须含以下部分：</w:t>
      </w:r>
      <w:bookmarkStart w:id="0" w:name="_GoBack"/>
      <w:bookmarkEnd w:id="0"/>
    </w:p>
    <w:p w14:paraId="73324E18">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1.3.1货物、服务费用；</w:t>
      </w:r>
    </w:p>
    <w:p w14:paraId="03091735">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1.3.2报价需包含必要的保险费用和各项税金费用；</w:t>
      </w:r>
    </w:p>
    <w:p w14:paraId="1FECB37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1.3.3报价需包含购置、检验、分拣、包装、运输、仓储、装卸、配送、搬运、检验检测、售后服务、雇员费用、管理费等合同履行过程中的应预见和不可预见的一切费用。</w:t>
      </w:r>
    </w:p>
    <w:p w14:paraId="7C31E17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2.结算方式：</w:t>
      </w:r>
    </w:p>
    <w:p w14:paraId="10180209">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color w:val="auto"/>
        </w:rPr>
      </w:pPr>
      <w:r>
        <w:rPr>
          <w:rFonts w:hint="eastAsia" w:ascii="宋体" w:hAnsi="宋体" w:eastAsia="宋体" w:cs="宋体"/>
          <w:color w:val="auto"/>
          <w:kern w:val="2"/>
          <w:sz w:val="30"/>
          <w:szCs w:val="30"/>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p w14:paraId="46F00420">
      <w:pPr>
        <w:numPr>
          <w:ilvl w:val="0"/>
          <w:numId w:val="0"/>
        </w:numPr>
        <w:ind w:leftChars="0"/>
        <w:jc w:val="left"/>
        <w:rPr>
          <w:rFonts w:hint="default" w:ascii="宋体" w:hAnsi="宋体" w:eastAsia="宋体" w:cs="宋体"/>
          <w:color w:val="auto"/>
          <w:sz w:val="32"/>
          <w:szCs w:val="32"/>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49A4077"/>
    <w:rsid w:val="06B24608"/>
    <w:rsid w:val="0D7E1EA2"/>
    <w:rsid w:val="0E3E18A1"/>
    <w:rsid w:val="0F046191"/>
    <w:rsid w:val="100F4993"/>
    <w:rsid w:val="12A14823"/>
    <w:rsid w:val="135F7314"/>
    <w:rsid w:val="194D74B2"/>
    <w:rsid w:val="1B4A514D"/>
    <w:rsid w:val="1CDA1895"/>
    <w:rsid w:val="20CA2B04"/>
    <w:rsid w:val="27657FB0"/>
    <w:rsid w:val="28CD0308"/>
    <w:rsid w:val="291D1F7C"/>
    <w:rsid w:val="2F917621"/>
    <w:rsid w:val="35AC681C"/>
    <w:rsid w:val="35ED26B6"/>
    <w:rsid w:val="3D50709F"/>
    <w:rsid w:val="423704F1"/>
    <w:rsid w:val="442B6363"/>
    <w:rsid w:val="528D47EC"/>
    <w:rsid w:val="558A64FA"/>
    <w:rsid w:val="560E087A"/>
    <w:rsid w:val="56812AB9"/>
    <w:rsid w:val="5B6403E0"/>
    <w:rsid w:val="643364F2"/>
    <w:rsid w:val="69095760"/>
    <w:rsid w:val="6F79710B"/>
    <w:rsid w:val="6FA73B9E"/>
    <w:rsid w:val="6FC20EFD"/>
    <w:rsid w:val="6FD842E2"/>
    <w:rsid w:val="742179C4"/>
    <w:rsid w:val="74F9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paragraph" w:styleId="3">
    <w:name w:val="annotation text"/>
    <w:basedOn w:val="1"/>
    <w:qFormat/>
    <w:uiPriority w:val="0"/>
    <w:pPr>
      <w:jc w:val="left"/>
    </w:pPr>
  </w:style>
  <w:style w:type="character" w:styleId="6">
    <w:name w:val="Strong"/>
    <w:basedOn w:val="5"/>
    <w:qFormat/>
    <w:uiPriority w:val="0"/>
    <w:rPr>
      <w:b/>
    </w:rPr>
  </w:style>
  <w:style w:type="character" w:customStyle="1" w:styleId="7">
    <w:name w:val="font5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4530</Words>
  <Characters>5377</Characters>
  <Lines>0</Lines>
  <Paragraphs>0</Paragraphs>
  <TotalTime>6</TotalTime>
  <ScaleCrop>false</ScaleCrop>
  <LinksUpToDate>false</LinksUpToDate>
  <CharactersWithSpaces>5447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2025-04-28T02:06:23Z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ADA29278227E4627BFEE7805AFA5756F_13</vt:lpwstr>
  </property>
  <property fmtid="{D5CDD505-2E9C-101B-9397-08002B2CF9AE}" pid="4" name="KSOTemplateDocerSaveRecord">
    <vt:lpwstr>eyJoZGlkIjoiY2Q2MjU2MzMxMTIyNzIyYTQyZjg1OTZhMmRkYzhlY2QiLCJ1c2VySWQiOiI0MTcxNjY3MTMifQ==</vt:lpwstr>
  </property>
</Properties>
</file>