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2573">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中山大学附属第一医院广西医院</w:t>
      </w:r>
      <w:r>
        <w:rPr>
          <w:rFonts w:hint="eastAsia" w:ascii="方正小标宋简体" w:hAnsi="方正小标宋简体" w:eastAsia="方正小标宋简体" w:cs="方正小标宋简体"/>
          <w:sz w:val="44"/>
          <w:szCs w:val="44"/>
        </w:rPr>
        <w:t>零星装(维)修工程</w:t>
      </w:r>
      <w:r>
        <w:rPr>
          <w:rFonts w:hint="eastAsia" w:ascii="方正小标宋简体" w:hAnsi="方正小标宋简体" w:eastAsia="方正小标宋简体" w:cs="方正小标宋简体"/>
          <w:sz w:val="44"/>
          <w:szCs w:val="44"/>
          <w:lang w:eastAsia="zh-CN"/>
        </w:rPr>
        <w:t>驻点</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val="en-US" w:eastAsia="zh-CN"/>
        </w:rPr>
        <w:t>市场调研</w:t>
      </w:r>
      <w:r>
        <w:rPr>
          <w:rFonts w:hint="eastAsia" w:ascii="方正小标宋简体" w:hAnsi="方正小标宋简体" w:eastAsia="方正小标宋简体" w:cs="方正小标宋简体"/>
          <w:sz w:val="44"/>
          <w:szCs w:val="44"/>
        </w:rPr>
        <w:t>需求</w:t>
      </w:r>
    </w:p>
    <w:p w14:paraId="3BAD741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项目概况</w:t>
      </w:r>
    </w:p>
    <w:p w14:paraId="0A7B43D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采购单位：中山大学附属第一医院广西医院</w:t>
      </w:r>
    </w:p>
    <w:p w14:paraId="7FC4D0E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(二)项目名称：中山大学附属第一医院广西医院零星装(维)修工程驻点服务</w:t>
      </w:r>
    </w:p>
    <w:p w14:paraId="28F36B44">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项目预算: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0万元/年</w:t>
      </w:r>
    </w:p>
    <w:p w14:paraId="7268D4E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）项目地点：广西壮族自治区南宁市青秀区佛子岭路3号</w:t>
      </w:r>
    </w:p>
    <w:p w14:paraId="4F228D67">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项目要求</w:t>
      </w:r>
    </w:p>
    <w:p w14:paraId="51B226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单项工程预算金额1万元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以下的医院零星装(维)修工程、小型修缮工程项目、日常零星维修任务</w:t>
      </w:r>
      <w:r>
        <w:rPr>
          <w:rFonts w:hint="eastAsia" w:ascii="仿宋_GB2312" w:hAnsi="仿宋_GB2312" w:eastAsia="仿宋_GB2312" w:cs="仿宋_GB2312"/>
          <w:sz w:val="32"/>
          <w:szCs w:val="32"/>
          <w:lang w:eastAsia="zh-CN"/>
        </w:rPr>
        <w:t>。</w:t>
      </w:r>
    </w:p>
    <w:p w14:paraId="65252B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(二)承包方式:包工包料，即承包人负责施工及采购工程所需的全部主材、辅材。</w:t>
      </w:r>
    </w:p>
    <w:p w14:paraId="28BBA4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(三)服务内容(包括但不限于)</w:t>
      </w:r>
    </w:p>
    <w:p w14:paraId="3E459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1.临时性任务:按</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要求完成如搬运物品、挂横幅、搭建临时帐篷、协助有关科室拉网线和电话线等临时性任务</w:t>
      </w:r>
      <w:r>
        <w:rPr>
          <w:rFonts w:hint="eastAsia" w:ascii="仿宋_GB2312" w:hAnsi="仿宋_GB2312" w:eastAsia="仿宋_GB2312" w:cs="仿宋_GB2312"/>
          <w:sz w:val="32"/>
          <w:szCs w:val="32"/>
          <w:lang w:eastAsia="zh-CN"/>
        </w:rPr>
        <w:t>。</w:t>
      </w:r>
    </w:p>
    <w:p w14:paraId="6EAB7D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2.家具易损件维修:维修和更换各类门锁和窗锁、紧急开锁及撬锁、修柜门、维修科室凳子及医院候诊椅，维修科室的床帘及窗帘、柜体制作、焊接防盗、门窗安装等。</w:t>
      </w:r>
    </w:p>
    <w:p w14:paraId="3194C9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外装(维)修项目:转孔、打洞、钉挂钩、隔墙拆墙、砌砖墙、批灰、木地板铺设、地砖铺设、地板胶的维修及铺设、石膏角线安装、吊顶装饰、扣板安装、腻子乳胶漆施工、线槽配线、塑料线管、管内穿线、道路施工(含混凝土、沥青路面敷设)、挖土方、排水管排污管更换或安装、高空更换幕墙玻璃、卫生洁具安装、防水补漏工程、管道(卫厕)疏通、爬吊顶拉线，检查漏水点、扶手安装、不锈钢制作与安装等各类装饰装修工程、焊接工程、安装工程等零星维修项目。</w:t>
      </w:r>
    </w:p>
    <w:p w14:paraId="31EB57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4.紧急抢修任务:按</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规定时间及时处理如门锁损坏困人、水管爆裂、污水返冒等紧急任务。</w:t>
      </w:r>
    </w:p>
    <w:p w14:paraId="6AB537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(四)服务要求</w:t>
      </w:r>
    </w:p>
    <w:p w14:paraId="25B641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必须安排熟悉维修业务(开门锁、排污管疏通等)人员24 小时驻点服务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常驻维修人员至少两人（即工作日早上7:30至晚上6:30），机动人员至少两人，夜间驻点维修人员至少一人，周末和节假日全天至少一人。若当天有较多的零星装维修任务或有紧急抢修任务，承包人需及时调配足够的机动人员及时处理，不能耽误院方的日常工作。若缺岗，每次按500元/人*缺岗人数进行罚款，若因缺岗造成对院方的一切经济损失和法律责任全由承包方承担。</w:t>
      </w:r>
    </w:p>
    <w:p w14:paraId="64603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驻点施工队在接到院方要求后须及时响应院方要求前来勘察现场（最迟不超过3个工作日），若院方要求，施工队须在勘察完现场后应按施工规范要求和勘测现场实际情况完整、准确地绘制CAD施工图和编制工程预算书（工程预算书需提供博奥版本，其中制定的工程材料费、施工设施费、人工费等项目工程预算须符合《南宁建设工程造价信息》当期信息价），在勘查现场后须在3个工作日内向院方提交完整、准确的CAD施工图，在院方确认完图纸后须在3个工作日内提交工程预算书。</w:t>
      </w:r>
    </w:p>
    <w:p w14:paraId="0ECE1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、项目保修期</w:t>
      </w:r>
    </w:p>
    <w:p w14:paraId="77FBA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根据《建设工程质量管理条例》及有关规定，工程的质量保修期如下:</w:t>
      </w:r>
    </w:p>
    <w:p w14:paraId="333CF5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1.地基基础工程和主体结构工程为设计文件规定的该工程合理使用年限。</w:t>
      </w:r>
    </w:p>
    <w:p w14:paraId="7CA0F1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2.屋面防水工程、有防水要求的卫生间、房间和外墙面的防渗漏为五年。</w:t>
      </w:r>
    </w:p>
    <w:p w14:paraId="1526D1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3.装修工程为二年,</w:t>
      </w:r>
    </w:p>
    <w:p w14:paraId="756392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4.电气管线、给排水管道、设备安装工程(含电气(器)、通风、照明、消防、防雷、电梯等设备)为二年。</w:t>
      </w:r>
    </w:p>
    <w:p w14:paraId="59834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5.供热与供冷系统为二个采暖期、供冷期;</w:t>
      </w:r>
    </w:p>
    <w:p w14:paraId="61112A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6.住宅小区内的给排水设施、道路等配套工程为二年:</w:t>
      </w:r>
    </w:p>
    <w:p w14:paraId="59BD0A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7.其他项目保修期限约定:不少于一年。</w:t>
      </w:r>
    </w:p>
    <w:p w14:paraId="23842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质量保修期自工程竣工验收合格之日起计算。</w:t>
      </w:r>
    </w:p>
    <w:p w14:paraId="2565E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、资质要求</w:t>
      </w:r>
    </w:p>
    <w:p w14:paraId="15C14A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响应人</w:t>
      </w:r>
      <w:r>
        <w:rPr>
          <w:rFonts w:hint="eastAsia" w:ascii="仿宋_GB2312" w:hAnsi="仿宋_GB2312" w:eastAsia="仿宋_GB2312" w:cs="仿宋_GB2312"/>
          <w:sz w:val="32"/>
          <w:szCs w:val="32"/>
        </w:rPr>
        <w:t>必须是中华人民共和国境内经建设行政主管部门审批具备有独立法人，建筑工程施工总承包</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级及以上或建筑装饰装修工程贰级及以上资质。</w:t>
      </w:r>
    </w:p>
    <w:p w14:paraId="325AF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、报价要求</w:t>
      </w:r>
    </w:p>
    <w:p w14:paraId="59F304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1.采用下浮系数报价法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eastAsia="zh-CN"/>
        </w:rPr>
        <w:t>结算</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院方</w:t>
      </w:r>
      <w:r>
        <w:rPr>
          <w:rFonts w:hint="eastAsia" w:ascii="仿宋_GB2312" w:hAnsi="仿宋_GB2312" w:eastAsia="仿宋_GB2312" w:cs="仿宋_GB2312"/>
          <w:sz w:val="32"/>
          <w:szCs w:val="32"/>
          <w:lang w:eastAsia="zh-CN"/>
        </w:rPr>
        <w:t>审定后的工程造价×（1-下浮系数）。</w:t>
      </w:r>
    </w:p>
    <w:p w14:paraId="664349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响应人</w:t>
      </w:r>
      <w:r>
        <w:rPr>
          <w:rFonts w:hint="eastAsia" w:ascii="仿宋_GB2312" w:hAnsi="仿宋_GB2312" w:eastAsia="仿宋_GB2312" w:cs="仿宋_GB2312"/>
          <w:sz w:val="32"/>
          <w:szCs w:val="32"/>
        </w:rPr>
        <w:t>的报价已包括了实施和完成本项目全部施工工作所需的劳务费、技术服务费、检测、测量、交通、通讯、办公场地(监理部)、保险、税费和利润等与监理业务有关一切费用和政策性文件规定及合同包含的所有风险、责任等各项应有的费用;除非上述费用在合同中另有说明。</w:t>
      </w:r>
    </w:p>
    <w:p w14:paraId="3FFE4E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由院方提出</w:t>
      </w:r>
      <w:r>
        <w:rPr>
          <w:rFonts w:hint="eastAsia" w:ascii="仿宋_GB2312" w:hAnsi="仿宋_GB2312" w:eastAsia="仿宋_GB2312" w:cs="仿宋_GB2312"/>
          <w:sz w:val="32"/>
          <w:szCs w:val="32"/>
          <w:highlight w:val="none"/>
          <w:lang w:val="en-US" w:eastAsia="zh-CN"/>
        </w:rPr>
        <w:t>零星装</w:t>
      </w:r>
      <w:r>
        <w:rPr>
          <w:rFonts w:hint="eastAsia" w:ascii="仿宋_GB2312" w:hAnsi="仿宋_GB2312" w:eastAsia="仿宋_GB2312" w:cs="仿宋_GB2312"/>
          <w:sz w:val="32"/>
          <w:szCs w:val="32"/>
          <w:highlight w:val="none"/>
        </w:rPr>
        <w:t>维修需求，成交方按照院方要求进行施工，并做好相关记录（水印相机或视频对施工前后进行拍照留存等）</w:t>
      </w:r>
      <w:r>
        <w:rPr>
          <w:rFonts w:hint="eastAsia" w:ascii="仿宋_GB2312" w:hAnsi="仿宋_GB2312" w:eastAsia="仿宋_GB2312" w:cs="仿宋_GB2312"/>
          <w:sz w:val="32"/>
          <w:szCs w:val="32"/>
          <w:highlight w:val="none"/>
          <w:lang w:val="en-US" w:eastAsia="zh-CN"/>
        </w:rPr>
        <w:t>和找报修科室在报修单上签字确认工时</w:t>
      </w:r>
      <w:r>
        <w:rPr>
          <w:rFonts w:hint="eastAsia" w:ascii="仿宋_GB2312" w:hAnsi="仿宋_GB2312" w:eastAsia="仿宋_GB2312" w:cs="仿宋_GB2312"/>
          <w:sz w:val="32"/>
          <w:szCs w:val="32"/>
          <w:highlight w:val="none"/>
        </w:rPr>
        <w:t>，院方依据成交方上报的支撑资料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派工单、图片等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对成交方完成的工作进行审核，审核无误后予以签认。</w:t>
      </w:r>
    </w:p>
    <w:p w14:paraId="3DDC3C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4.付款方式：无预付款。每月结束后，将施工完毕并验收合格的项目的验收资料、结算资料和图片等材料统一上交给院方进行结算审核，若材料不齐全或不准确，院方有权拒绝予以结算。</w:t>
      </w:r>
    </w:p>
    <w:p w14:paraId="50218D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六、服务期限:1年</w:t>
      </w:r>
    </w:p>
    <w:p w14:paraId="1182CB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七、工程缺陷责任期为24个月，缺陷责任期自合同有效期内所有工程竣工验收合格之日起计算。</w:t>
      </w:r>
    </w:p>
    <w:p w14:paraId="68B7F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八、成交方需提交采购预算金额（60万）相应比例的金额</w:t>
      </w:r>
      <w:r>
        <w:rPr>
          <w:rFonts w:hint="eastAsia" w:ascii="仿宋_GB2312" w:hAnsi="仿宋_GB2312" w:eastAsia="仿宋_GB2312" w:cs="仿宋_GB2312"/>
          <w:sz w:val="32"/>
          <w:szCs w:val="32"/>
          <w:u w:val="none"/>
          <w:lang w:val="en-US" w:eastAsia="zh-CN"/>
        </w:rPr>
        <w:t>（中小微企业按2%，其余按5%，中小微企业需提供相关证明）作为履约保证金，履约保证金自所有工程缺陷责任期满后20个工作日内成交方向院方提出书面申请。院方在扣除</w:t>
      </w:r>
      <w:r>
        <w:rPr>
          <w:rFonts w:hint="eastAsia" w:ascii="仿宋_GB2312" w:hAnsi="仿宋_GB2312" w:eastAsia="仿宋_GB2312" w:cs="仿宋_GB2312"/>
          <w:sz w:val="32"/>
          <w:szCs w:val="32"/>
          <w:lang w:val="en-US" w:eastAsia="zh-CN"/>
        </w:rPr>
        <w:t>成交方</w:t>
      </w:r>
      <w:r>
        <w:rPr>
          <w:rFonts w:hint="eastAsia" w:ascii="仿宋_GB2312" w:hAnsi="仿宋_GB2312" w:eastAsia="仿宋_GB2312" w:cs="仿宋_GB2312"/>
          <w:sz w:val="32"/>
          <w:szCs w:val="32"/>
          <w:u w:val="none"/>
          <w:lang w:val="en-US" w:eastAsia="zh-CN"/>
        </w:rPr>
        <w:t>赔偿金或其他应从</w:t>
      </w:r>
      <w:r>
        <w:rPr>
          <w:rFonts w:hint="eastAsia" w:ascii="仿宋_GB2312" w:hAnsi="仿宋_GB2312" w:eastAsia="仿宋_GB2312" w:cs="仿宋_GB2312"/>
          <w:sz w:val="32"/>
          <w:szCs w:val="32"/>
          <w:lang w:val="en-US" w:eastAsia="zh-CN"/>
        </w:rPr>
        <w:t>成交方</w:t>
      </w:r>
      <w:r>
        <w:rPr>
          <w:rFonts w:hint="eastAsia" w:ascii="仿宋_GB2312" w:hAnsi="仿宋_GB2312" w:eastAsia="仿宋_GB2312" w:cs="仿宋_GB2312"/>
          <w:sz w:val="32"/>
          <w:szCs w:val="32"/>
          <w:u w:val="none"/>
          <w:lang w:val="en-US" w:eastAsia="zh-CN"/>
        </w:rPr>
        <w:t>扣回的款项后，一次性向成交方返还剩余部分的履约保证金（无息）。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460C8"/>
    <w:multiLevelType w:val="singleLevel"/>
    <w:tmpl w:val="2C3460C8"/>
    <w:lvl w:ilvl="0" w:tentative="0">
      <w:start w:val="1"/>
      <w:numFmt w:val="chineseCounting"/>
      <w:suff w:val="nothing"/>
      <w:lvlText w:val="%1、"/>
      <w:lvlJc w:val="left"/>
      <w:rPr>
        <w:rFonts w:hint="eastAsia"/>
      </w:rPr>
    </w:lvl>
  </w:abstractNum>
  <w:abstractNum w:abstractNumId="1">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3677"/>
    <w:rsid w:val="03A521DB"/>
    <w:rsid w:val="105A4900"/>
    <w:rsid w:val="1D6F43DB"/>
    <w:rsid w:val="1F7E0554"/>
    <w:rsid w:val="22C14074"/>
    <w:rsid w:val="286B5A9A"/>
    <w:rsid w:val="33B4133F"/>
    <w:rsid w:val="3D1404BB"/>
    <w:rsid w:val="43EE32A6"/>
    <w:rsid w:val="4FC235E9"/>
    <w:rsid w:val="57B95737"/>
    <w:rsid w:val="5ABE273F"/>
    <w:rsid w:val="698E6936"/>
    <w:rsid w:val="6BDB27E4"/>
    <w:rsid w:val="7967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1912</Words>
  <Characters>1951</Characters>
  <Lines>0</Lines>
  <Paragraphs>0</Paragraphs>
  <TotalTime>86</TotalTime>
  <ScaleCrop>false</ScaleCrop>
  <LinksUpToDate>false</LinksUpToDate>
  <CharactersWithSpaces>1952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2025-04-14T08:20:00Z</dcterms:created>
  <dc:creator>admin</dc:creator>
  <cp:lastModifiedBy>秋秋</cp:lastModifiedBy>
  <cp:lastPrinted>2025-04-21T09:24:00Z</cp:lastPrinted>
  <dcterms:modified xsi:type="dcterms:W3CDTF">2025-04-30T10:07:51Z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eyJoZGlkIjoiYzRlYzk2ZGE4ZTc3YmQ2YzUwOTE0NThjY2Q0NjA3YjEiLCJ1c2VySWQiOiIyMzc0MzQyMjEifQ==</vt:lpwstr>
  </property>
  <property fmtid="{D5CDD505-2E9C-101B-9397-08002B2CF9AE}" pid="4" name="ICV">
    <vt:lpwstr>247AAF82AF684542876DB4FC3DECB5E1_13</vt:lpwstr>
  </property>
</Properties>
</file>