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521" w:rsidRPr="00E634BF" w:rsidRDefault="00D4023F" w:rsidP="00E634BF">
      <w:pPr>
        <w:pStyle w:val="a6"/>
      </w:pPr>
      <w:proofErr w:type="gramStart"/>
      <w:r w:rsidRPr="00E634BF">
        <w:rPr>
          <w:rFonts w:hint="eastAsia"/>
        </w:rPr>
        <w:t>感</w:t>
      </w:r>
      <w:proofErr w:type="gramEnd"/>
      <w:r w:rsidRPr="00E634BF">
        <w:rPr>
          <w:rFonts w:hint="eastAsia"/>
        </w:rPr>
        <w:t>控工作间服务</w:t>
      </w:r>
      <w:r w:rsidR="004C6E31" w:rsidRPr="00E634BF">
        <w:rPr>
          <w:rFonts w:hint="eastAsia"/>
        </w:rPr>
        <w:t>需求</w:t>
      </w:r>
      <w:r w:rsidRPr="00E634BF">
        <w:rPr>
          <w:rFonts w:hint="eastAsia"/>
        </w:rPr>
        <w:t>内容</w:t>
      </w:r>
    </w:p>
    <w:tbl>
      <w:tblPr>
        <w:tblW w:w="885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5"/>
        <w:gridCol w:w="1684"/>
        <w:gridCol w:w="5212"/>
      </w:tblGrid>
      <w:tr w:rsidR="00D63521" w:rsidRPr="00E634BF">
        <w:trPr>
          <w:trHeight w:val="516"/>
          <w:jc w:val="center"/>
        </w:trPr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4023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 w:themeColor="text1"/>
                <w:szCs w:val="21"/>
              </w:rPr>
            </w:pPr>
            <w:r w:rsidRPr="00E634BF">
              <w:rPr>
                <w:rFonts w:ascii="宋体" w:hAnsi="宋体" w:cs="宋体" w:hint="eastAsia"/>
                <w:b/>
                <w:color w:val="000000" w:themeColor="text1"/>
                <w:kern w:val="0"/>
                <w:szCs w:val="21"/>
                <w:lang w:bidi="ar"/>
              </w:rPr>
              <w:t>适用场景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4023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 w:themeColor="text1"/>
                <w:szCs w:val="21"/>
              </w:rPr>
            </w:pPr>
            <w:r w:rsidRPr="00E634BF">
              <w:rPr>
                <w:rFonts w:ascii="宋体" w:hAnsi="宋体" w:cs="宋体" w:hint="eastAsia"/>
                <w:b/>
                <w:color w:val="000000" w:themeColor="text1"/>
                <w:kern w:val="0"/>
                <w:szCs w:val="21"/>
                <w:lang w:bidi="ar"/>
              </w:rPr>
              <w:t>功能说明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4023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 w:themeColor="text1"/>
                <w:szCs w:val="21"/>
              </w:rPr>
            </w:pPr>
            <w:proofErr w:type="gramStart"/>
            <w:r w:rsidRPr="00E634BF">
              <w:rPr>
                <w:rFonts w:ascii="宋体" w:hAnsi="宋体" w:cs="宋体" w:hint="eastAsia"/>
                <w:b/>
                <w:color w:val="000000" w:themeColor="text1"/>
                <w:kern w:val="0"/>
                <w:szCs w:val="21"/>
                <w:lang w:bidi="ar"/>
              </w:rPr>
              <w:t>详单</w:t>
            </w:r>
            <w:proofErr w:type="gramEnd"/>
          </w:p>
        </w:tc>
      </w:tr>
      <w:tr w:rsidR="00D63521" w:rsidRPr="00E634BF">
        <w:trPr>
          <w:trHeight w:val="435"/>
          <w:jc w:val="center"/>
        </w:trPr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4023F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 w:themeColor="text1"/>
                <w:szCs w:val="21"/>
              </w:rPr>
            </w:pPr>
            <w:r w:rsidRPr="00E634BF">
              <w:rPr>
                <w:rFonts w:ascii="宋体" w:hAnsi="宋体" w:cs="宋体" w:hint="eastAsia"/>
                <w:b/>
                <w:color w:val="000000" w:themeColor="text1"/>
                <w:kern w:val="0"/>
                <w:szCs w:val="21"/>
                <w:lang w:bidi="ar"/>
              </w:rPr>
              <w:t>1.</w:t>
            </w:r>
            <w:r w:rsidRPr="00E634BF">
              <w:rPr>
                <w:rFonts w:ascii="宋体" w:hAnsi="宋体" w:cs="宋体" w:hint="eastAsia"/>
                <w:b/>
                <w:color w:val="000000" w:themeColor="text1"/>
                <w:kern w:val="0"/>
                <w:szCs w:val="21"/>
                <w:lang w:bidi="ar"/>
              </w:rPr>
              <w:t>医院感染管理组织在线</w:t>
            </w:r>
            <w:r w:rsidRPr="00E634BF">
              <w:rPr>
                <w:rStyle w:val="font31"/>
                <w:rFonts w:hint="default"/>
                <w:color w:val="000000" w:themeColor="text1"/>
                <w:sz w:val="21"/>
                <w:szCs w:val="21"/>
                <w:lang w:bidi="ar"/>
              </w:rPr>
              <w:t>（正常使用准备）</w:t>
            </w:r>
          </w:p>
        </w:tc>
        <w:tc>
          <w:tcPr>
            <w:tcW w:w="1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4023F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人员、管理组织和权限管理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4023F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单元管理（新增、修改</w:t>
            </w:r>
            <w:bookmarkStart w:id="0" w:name="_GoBack"/>
            <w:bookmarkEnd w:id="0"/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、禁用</w:t>
            </w: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/</w:t>
            </w: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启用、删除）</w:t>
            </w:r>
          </w:p>
        </w:tc>
      </w:tr>
      <w:tr w:rsidR="00D63521" w:rsidRPr="00E634BF">
        <w:trPr>
          <w:trHeight w:val="435"/>
          <w:jc w:val="center"/>
        </w:trPr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63521">
            <w:pPr>
              <w:jc w:val="left"/>
              <w:rPr>
                <w:rFonts w:ascii="宋体" w:hAnsi="宋体" w:cs="宋体"/>
                <w:b/>
                <w:color w:val="000000" w:themeColor="text1"/>
                <w:szCs w:val="21"/>
              </w:rPr>
            </w:pPr>
          </w:p>
        </w:tc>
        <w:tc>
          <w:tcPr>
            <w:tcW w:w="1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63521">
            <w:pPr>
              <w:jc w:val="left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4023F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院区管理（新增、修改、禁用</w:t>
            </w: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/</w:t>
            </w: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启用、删除</w:t>
            </w: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)</w:t>
            </w:r>
          </w:p>
        </w:tc>
      </w:tr>
      <w:tr w:rsidR="00D63521" w:rsidRPr="00E634BF">
        <w:trPr>
          <w:trHeight w:val="435"/>
          <w:jc w:val="center"/>
        </w:trPr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63521">
            <w:pPr>
              <w:jc w:val="left"/>
              <w:rPr>
                <w:rFonts w:ascii="宋体" w:hAnsi="宋体" w:cs="宋体"/>
                <w:b/>
                <w:color w:val="000000" w:themeColor="text1"/>
                <w:szCs w:val="21"/>
              </w:rPr>
            </w:pPr>
          </w:p>
        </w:tc>
        <w:tc>
          <w:tcPr>
            <w:tcW w:w="1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63521">
            <w:pPr>
              <w:jc w:val="left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4023F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员工管理（新增、修改、注销、审核）</w:t>
            </w:r>
          </w:p>
        </w:tc>
      </w:tr>
      <w:tr w:rsidR="00D63521" w:rsidRPr="00E634BF">
        <w:trPr>
          <w:trHeight w:val="435"/>
          <w:jc w:val="center"/>
        </w:trPr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63521">
            <w:pPr>
              <w:jc w:val="left"/>
              <w:rPr>
                <w:rFonts w:ascii="宋体" w:hAnsi="宋体" w:cs="宋体"/>
                <w:b/>
                <w:color w:val="000000" w:themeColor="text1"/>
                <w:szCs w:val="21"/>
              </w:rPr>
            </w:pPr>
          </w:p>
        </w:tc>
        <w:tc>
          <w:tcPr>
            <w:tcW w:w="1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63521">
            <w:pPr>
              <w:jc w:val="left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4023F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管理员权限设置</w:t>
            </w:r>
          </w:p>
        </w:tc>
      </w:tr>
      <w:tr w:rsidR="00D63521" w:rsidRPr="00E634BF">
        <w:trPr>
          <w:trHeight w:val="435"/>
          <w:jc w:val="center"/>
        </w:trPr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4023F">
            <w:pPr>
              <w:rPr>
                <w:szCs w:val="21"/>
              </w:rPr>
            </w:pPr>
            <w:r w:rsidRPr="00E634BF">
              <w:rPr>
                <w:rFonts w:ascii="宋体" w:hAnsi="宋体" w:cs="宋体" w:hint="eastAsia"/>
                <w:b/>
                <w:color w:val="000000" w:themeColor="text1"/>
                <w:kern w:val="0"/>
                <w:szCs w:val="21"/>
                <w:lang w:bidi="ar"/>
              </w:rPr>
              <w:t>2.</w:t>
            </w:r>
            <w:r w:rsidRPr="00E634BF">
              <w:rPr>
                <w:rFonts w:ascii="宋体" w:hAnsi="宋体" w:cs="宋体" w:hint="eastAsia"/>
                <w:b/>
                <w:color w:val="000000" w:themeColor="text1"/>
                <w:kern w:val="0"/>
                <w:szCs w:val="21"/>
                <w:lang w:bidi="ar"/>
              </w:rPr>
              <w:t>工作资料</w:t>
            </w:r>
            <w:r w:rsidRPr="00E634BF">
              <w:rPr>
                <w:rFonts w:ascii="宋体" w:hAnsi="宋体" w:cs="宋体" w:hint="eastAsia"/>
                <w:b/>
                <w:color w:val="000000" w:themeColor="text1"/>
                <w:kern w:val="0"/>
                <w:szCs w:val="21"/>
                <w:lang w:bidi="ar"/>
              </w:rPr>
              <w:t>/</w:t>
            </w:r>
            <w:r w:rsidRPr="00E634BF">
              <w:rPr>
                <w:rFonts w:ascii="宋体" w:hAnsi="宋体" w:cs="宋体" w:hint="eastAsia"/>
                <w:b/>
                <w:color w:val="000000" w:themeColor="text1"/>
                <w:kern w:val="0"/>
                <w:szCs w:val="21"/>
                <w:lang w:bidi="ar"/>
              </w:rPr>
              <w:t>内容在线</w:t>
            </w:r>
          </w:p>
          <w:p w:rsidR="00D63521" w:rsidRPr="00E634BF" w:rsidRDefault="00D4023F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 w:themeColor="text1"/>
                <w:szCs w:val="21"/>
              </w:rPr>
            </w:pPr>
            <w:r w:rsidRPr="00E634BF">
              <w:rPr>
                <w:rStyle w:val="font31"/>
                <w:rFonts w:hint="default"/>
                <w:color w:val="000000" w:themeColor="text1"/>
                <w:sz w:val="21"/>
                <w:szCs w:val="21"/>
                <w:lang w:bidi="ar"/>
              </w:rPr>
              <w:t>（</w:t>
            </w:r>
            <w:r w:rsidRPr="00E634BF">
              <w:rPr>
                <w:rStyle w:val="font31"/>
                <w:rFonts w:hint="default"/>
                <w:color w:val="000000" w:themeColor="text1"/>
                <w:sz w:val="21"/>
                <w:szCs w:val="21"/>
                <w:lang w:bidi="ar"/>
              </w:rPr>
              <w:t>小蜘蛛：适用于查找</w:t>
            </w:r>
            <w:proofErr w:type="gramStart"/>
            <w:r w:rsidRPr="00E634BF">
              <w:rPr>
                <w:rStyle w:val="font31"/>
                <w:rFonts w:hint="default"/>
                <w:color w:val="000000" w:themeColor="text1"/>
                <w:sz w:val="21"/>
                <w:szCs w:val="21"/>
                <w:lang w:bidi="ar"/>
              </w:rPr>
              <w:t>感控相关</w:t>
            </w:r>
            <w:proofErr w:type="gramEnd"/>
            <w:r w:rsidRPr="00E634BF">
              <w:rPr>
                <w:rStyle w:val="font31"/>
                <w:rFonts w:hint="default"/>
                <w:color w:val="000000" w:themeColor="text1"/>
                <w:sz w:val="21"/>
                <w:szCs w:val="21"/>
                <w:lang w:bidi="ar"/>
              </w:rPr>
              <w:t>指南、文献等内容库及学习与交流的平台）</w:t>
            </w:r>
          </w:p>
        </w:tc>
        <w:tc>
          <w:tcPr>
            <w:tcW w:w="1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4023F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资</w:t>
            </w: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料库和知识社区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4023F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每</w:t>
            </w:r>
            <w:proofErr w:type="gramStart"/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周</w:t>
            </w: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持续</w:t>
            </w:r>
            <w:proofErr w:type="gramEnd"/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更新</w:t>
            </w: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的指</w:t>
            </w: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南标准库</w:t>
            </w:r>
          </w:p>
        </w:tc>
      </w:tr>
      <w:tr w:rsidR="00D63521" w:rsidRPr="00E634BF">
        <w:trPr>
          <w:trHeight w:val="435"/>
          <w:jc w:val="center"/>
        </w:trPr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63521">
            <w:pPr>
              <w:jc w:val="left"/>
              <w:rPr>
                <w:rFonts w:ascii="宋体" w:hAnsi="宋体" w:cs="宋体"/>
                <w:b/>
                <w:color w:val="000000" w:themeColor="text1"/>
                <w:szCs w:val="21"/>
              </w:rPr>
            </w:pPr>
          </w:p>
        </w:tc>
        <w:tc>
          <w:tcPr>
            <w:tcW w:w="1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63521">
            <w:pPr>
              <w:jc w:val="left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4023F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不定期持续更新的公开课</w:t>
            </w:r>
          </w:p>
        </w:tc>
      </w:tr>
      <w:tr w:rsidR="00D63521" w:rsidRPr="00E634BF">
        <w:trPr>
          <w:trHeight w:val="435"/>
          <w:jc w:val="center"/>
        </w:trPr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63521">
            <w:pPr>
              <w:jc w:val="left"/>
              <w:rPr>
                <w:rFonts w:ascii="宋体" w:hAnsi="宋体" w:cs="宋体"/>
                <w:b/>
                <w:color w:val="000000" w:themeColor="text1"/>
                <w:szCs w:val="21"/>
              </w:rPr>
            </w:pPr>
          </w:p>
        </w:tc>
        <w:tc>
          <w:tcPr>
            <w:tcW w:w="1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63521">
            <w:pPr>
              <w:jc w:val="left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4023F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定期更新的国内外文献库</w:t>
            </w:r>
          </w:p>
        </w:tc>
      </w:tr>
      <w:tr w:rsidR="00D63521" w:rsidRPr="00E634BF">
        <w:trPr>
          <w:trHeight w:val="435"/>
          <w:jc w:val="center"/>
        </w:trPr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63521">
            <w:pPr>
              <w:jc w:val="left"/>
              <w:rPr>
                <w:rFonts w:ascii="宋体" w:hAnsi="宋体" w:cs="宋体"/>
                <w:b/>
                <w:color w:val="000000" w:themeColor="text1"/>
                <w:szCs w:val="21"/>
              </w:rPr>
            </w:pPr>
          </w:p>
        </w:tc>
        <w:tc>
          <w:tcPr>
            <w:tcW w:w="1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63521">
            <w:pPr>
              <w:jc w:val="left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4023F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各类专业问答互动搜索区</w:t>
            </w:r>
          </w:p>
        </w:tc>
      </w:tr>
      <w:tr w:rsidR="00D63521" w:rsidRPr="00E634BF">
        <w:trPr>
          <w:trHeight w:val="435"/>
          <w:jc w:val="center"/>
        </w:trPr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63521">
            <w:pPr>
              <w:jc w:val="left"/>
              <w:rPr>
                <w:rFonts w:ascii="宋体" w:hAnsi="宋体" w:cs="宋体"/>
                <w:b/>
                <w:color w:val="000000" w:themeColor="text1"/>
                <w:szCs w:val="21"/>
              </w:rPr>
            </w:pPr>
          </w:p>
        </w:tc>
        <w:tc>
          <w:tcPr>
            <w:tcW w:w="1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63521">
            <w:pPr>
              <w:jc w:val="left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4023F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使用用户经验分享区</w:t>
            </w:r>
          </w:p>
        </w:tc>
      </w:tr>
      <w:tr w:rsidR="00D63521" w:rsidRPr="00E634BF">
        <w:trPr>
          <w:trHeight w:val="871"/>
          <w:jc w:val="center"/>
        </w:trPr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4023F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 w:themeColor="text1"/>
                <w:szCs w:val="21"/>
              </w:rPr>
            </w:pPr>
            <w:r w:rsidRPr="00E634BF">
              <w:rPr>
                <w:rFonts w:ascii="宋体" w:hAnsi="宋体" w:cs="宋体" w:hint="eastAsia"/>
                <w:b/>
                <w:color w:val="000000" w:themeColor="text1"/>
                <w:kern w:val="0"/>
                <w:szCs w:val="21"/>
                <w:lang w:bidi="ar"/>
              </w:rPr>
              <w:t>3.</w:t>
            </w:r>
            <w:r w:rsidRPr="00E634BF">
              <w:rPr>
                <w:rFonts w:ascii="宋体" w:hAnsi="宋体" w:cs="宋体" w:hint="eastAsia"/>
                <w:b/>
                <w:color w:val="000000" w:themeColor="text1"/>
                <w:kern w:val="0"/>
                <w:szCs w:val="21"/>
                <w:lang w:bidi="ar"/>
              </w:rPr>
              <w:t>全员知识培训与测评（考试）在线</w:t>
            </w:r>
            <w:r w:rsidRPr="00E634BF">
              <w:rPr>
                <w:rStyle w:val="font31"/>
                <w:rFonts w:hint="default"/>
                <w:color w:val="000000" w:themeColor="text1"/>
                <w:sz w:val="21"/>
                <w:szCs w:val="21"/>
                <w:lang w:bidi="ar"/>
              </w:rPr>
              <w:t>（培训易，适合各级医务人员学习、培训、测评、考试</w:t>
            </w:r>
            <w:r w:rsidRPr="00E634BF">
              <w:rPr>
                <w:rStyle w:val="font31"/>
                <w:color w:val="000000" w:themeColor="text1"/>
                <w:sz w:val="21"/>
                <w:szCs w:val="21"/>
                <w:lang w:bidi="ar"/>
              </w:rPr>
              <w:t>）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4023F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支持预设学习考试任务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4023F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支持预设学习、考试任务，自定义设置阅读时长、习题正确率、习题完成率</w:t>
            </w:r>
          </w:p>
        </w:tc>
      </w:tr>
      <w:tr w:rsidR="00D63521" w:rsidRPr="00E634BF">
        <w:trPr>
          <w:trHeight w:val="717"/>
          <w:jc w:val="center"/>
        </w:trPr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63521">
            <w:pPr>
              <w:jc w:val="left"/>
              <w:rPr>
                <w:rFonts w:ascii="宋体" w:hAnsi="宋体" w:cs="宋体"/>
                <w:b/>
                <w:color w:val="000000" w:themeColor="text1"/>
                <w:szCs w:val="21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4023F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参与形式不受限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4023F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适用电脑或手机在线操作，各级各岗位医务人员二</w:t>
            </w:r>
            <w:proofErr w:type="gramStart"/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维码扫码</w:t>
            </w:r>
            <w:proofErr w:type="gramEnd"/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参与（无需下载</w:t>
            </w: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APP</w:t>
            </w: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）</w:t>
            </w:r>
          </w:p>
        </w:tc>
      </w:tr>
      <w:tr w:rsidR="00D63521" w:rsidRPr="00E634BF">
        <w:trPr>
          <w:trHeight w:val="835"/>
          <w:jc w:val="center"/>
        </w:trPr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63521">
            <w:pPr>
              <w:jc w:val="left"/>
              <w:rPr>
                <w:rFonts w:ascii="宋体" w:hAnsi="宋体" w:cs="宋体"/>
                <w:b/>
                <w:color w:val="000000" w:themeColor="text1"/>
                <w:szCs w:val="21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4023F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平台</w:t>
            </w: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内容</w:t>
            </w: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共享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4023F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平台内</w:t>
            </w: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3000</w:t>
            </w: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道感染防控基础试题，</w:t>
            </w: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1600</w:t>
            </w: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多个课件与教学视频，可调用和添加在学习考试任务</w:t>
            </w:r>
          </w:p>
        </w:tc>
      </w:tr>
      <w:tr w:rsidR="00D63521" w:rsidRPr="00E634BF">
        <w:trPr>
          <w:trHeight w:val="1264"/>
          <w:jc w:val="center"/>
        </w:trPr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63521">
            <w:pPr>
              <w:jc w:val="left"/>
              <w:rPr>
                <w:rFonts w:ascii="宋体" w:hAnsi="宋体" w:cs="宋体"/>
                <w:b/>
                <w:color w:val="000000" w:themeColor="text1"/>
                <w:szCs w:val="21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4023F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建设院内</w:t>
            </w: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内容</w:t>
            </w: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库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4023F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支持自定义上传指南标准、制度、流程、预案的文件、培训课件、教学视频等（指定格式视频</w:t>
            </w: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+</w:t>
            </w: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图像</w:t>
            </w: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+PDF</w:t>
            </w: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文件</w:t>
            </w: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)</w:t>
            </w: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br/>
            </w: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支持自定义上传试题、试卷，也支持使用平台题库随机出卷</w:t>
            </w:r>
          </w:p>
        </w:tc>
      </w:tr>
      <w:tr w:rsidR="00D63521" w:rsidRPr="00E634BF">
        <w:trPr>
          <w:trHeight w:val="435"/>
          <w:jc w:val="center"/>
        </w:trPr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63521">
            <w:pPr>
              <w:jc w:val="left"/>
              <w:rPr>
                <w:rFonts w:ascii="宋体" w:hAnsi="宋体" w:cs="宋体"/>
                <w:b/>
                <w:color w:val="000000" w:themeColor="text1"/>
                <w:szCs w:val="21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4023F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消息提醒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4023F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学习考试任务消息提醒与推送功能</w:t>
            </w:r>
          </w:p>
        </w:tc>
      </w:tr>
      <w:tr w:rsidR="00D63521" w:rsidRPr="00E634BF">
        <w:trPr>
          <w:trHeight w:val="435"/>
          <w:jc w:val="center"/>
        </w:trPr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63521">
            <w:pPr>
              <w:jc w:val="left"/>
              <w:rPr>
                <w:rFonts w:ascii="宋体" w:hAnsi="宋体" w:cs="宋体"/>
                <w:b/>
                <w:color w:val="000000" w:themeColor="text1"/>
                <w:szCs w:val="21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4023F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考卷存档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4023F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试卷存档、考生考卷一键存档</w:t>
            </w:r>
          </w:p>
        </w:tc>
      </w:tr>
      <w:tr w:rsidR="00D63521" w:rsidRPr="00E634BF">
        <w:trPr>
          <w:trHeight w:val="1025"/>
          <w:jc w:val="center"/>
        </w:trPr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63521">
            <w:pPr>
              <w:jc w:val="left"/>
              <w:rPr>
                <w:rFonts w:ascii="宋体" w:hAnsi="宋体" w:cs="宋体"/>
                <w:b/>
                <w:color w:val="000000" w:themeColor="text1"/>
                <w:szCs w:val="21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4023F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:lang w:bidi="ar"/>
              </w:rPr>
            </w:pP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学习统计报表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4023F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:lang w:bidi="ar"/>
              </w:rPr>
            </w:pP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学习统计分析报表（学习概况、已完成名单</w:t>
            </w: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/</w:t>
            </w: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未完成名单、课时学习统计、高级统计</w:t>
            </w:r>
          </w:p>
        </w:tc>
      </w:tr>
      <w:tr w:rsidR="00D63521" w:rsidRPr="00E634BF">
        <w:trPr>
          <w:trHeight w:val="953"/>
          <w:jc w:val="center"/>
        </w:trPr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63521">
            <w:pPr>
              <w:jc w:val="left"/>
              <w:rPr>
                <w:rFonts w:ascii="宋体" w:hAnsi="宋体" w:cs="宋体"/>
                <w:b/>
                <w:color w:val="000000" w:themeColor="text1"/>
                <w:szCs w:val="21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4023F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:lang w:bidi="ar"/>
              </w:rPr>
            </w:pP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测评</w:t>
            </w: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/</w:t>
            </w: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考试统计报表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4023F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:lang w:bidi="ar"/>
              </w:rPr>
            </w:pP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参考情况、成绩概况、错题集及错题分析、成绩单</w:t>
            </w: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/</w:t>
            </w: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未考名单、高级统计</w:t>
            </w:r>
          </w:p>
        </w:tc>
      </w:tr>
      <w:tr w:rsidR="00D63521" w:rsidRPr="00E634BF">
        <w:trPr>
          <w:trHeight w:val="978"/>
          <w:jc w:val="center"/>
        </w:trPr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4023F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 w:themeColor="text1"/>
                <w:szCs w:val="21"/>
              </w:rPr>
            </w:pPr>
            <w:r w:rsidRPr="00E634BF">
              <w:rPr>
                <w:rFonts w:ascii="宋体" w:hAnsi="宋体" w:cs="宋体" w:hint="eastAsia"/>
                <w:b/>
                <w:color w:val="000000" w:themeColor="text1"/>
                <w:kern w:val="0"/>
                <w:szCs w:val="21"/>
                <w:lang w:bidi="ar"/>
              </w:rPr>
              <w:t>4.</w:t>
            </w:r>
            <w:r w:rsidRPr="00E634BF">
              <w:rPr>
                <w:rFonts w:ascii="宋体" w:hAnsi="宋体" w:cs="宋体" w:hint="eastAsia"/>
                <w:b/>
                <w:color w:val="000000" w:themeColor="text1"/>
                <w:kern w:val="0"/>
                <w:szCs w:val="21"/>
                <w:lang w:bidi="ar"/>
              </w:rPr>
              <w:t>督查改进多人协同在线</w:t>
            </w:r>
            <w:r w:rsidRPr="00E634BF">
              <w:rPr>
                <w:rStyle w:val="font31"/>
                <w:rFonts w:hint="default"/>
                <w:color w:val="000000" w:themeColor="text1"/>
                <w:sz w:val="21"/>
                <w:szCs w:val="21"/>
                <w:lang w:bidi="ar"/>
              </w:rPr>
              <w:t>（督改易，适用</w:t>
            </w:r>
            <w:r w:rsidRPr="00E634BF">
              <w:rPr>
                <w:rStyle w:val="font31"/>
                <w:rFonts w:hint="default"/>
                <w:color w:val="000000" w:themeColor="text1"/>
                <w:sz w:val="21"/>
                <w:szCs w:val="21"/>
                <w:lang w:bidi="ar"/>
              </w:rPr>
              <w:lastRenderedPageBreak/>
              <w:t>于</w:t>
            </w:r>
            <w:r w:rsidRPr="00E634BF">
              <w:rPr>
                <w:rStyle w:val="font31"/>
                <w:rFonts w:hint="default"/>
                <w:color w:val="000000" w:themeColor="text1"/>
                <w:sz w:val="21"/>
                <w:szCs w:val="21"/>
                <w:lang w:bidi="ar"/>
              </w:rPr>
              <w:t>SDCA</w:t>
            </w:r>
            <w:r w:rsidRPr="00E634BF">
              <w:rPr>
                <w:rStyle w:val="font31"/>
                <w:rFonts w:hint="default"/>
                <w:color w:val="000000" w:themeColor="text1"/>
                <w:sz w:val="21"/>
                <w:szCs w:val="21"/>
                <w:lang w:bidi="ar"/>
              </w:rPr>
              <w:t>循环和</w:t>
            </w:r>
            <w:r w:rsidRPr="00E634BF">
              <w:rPr>
                <w:rStyle w:val="font31"/>
                <w:rFonts w:hint="default"/>
                <w:color w:val="000000" w:themeColor="text1"/>
                <w:sz w:val="21"/>
                <w:szCs w:val="21"/>
                <w:lang w:bidi="ar"/>
              </w:rPr>
              <w:t>PDCA</w:t>
            </w:r>
            <w:r w:rsidRPr="00E634BF">
              <w:rPr>
                <w:rStyle w:val="font31"/>
                <w:rFonts w:hint="default"/>
                <w:color w:val="000000" w:themeColor="text1"/>
                <w:sz w:val="21"/>
                <w:szCs w:val="21"/>
                <w:lang w:bidi="ar"/>
              </w:rPr>
              <w:t>循环）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4023F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:lang w:bidi="ar"/>
              </w:rPr>
            </w:pP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lastRenderedPageBreak/>
              <w:t>随机督查（</w:t>
            </w: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PDCA</w:t>
            </w: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）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4023F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:lang w:bidi="ar"/>
              </w:rPr>
            </w:pP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院科两级未启用电子</w:t>
            </w:r>
            <w:proofErr w:type="gramStart"/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查检表</w:t>
            </w:r>
            <w:proofErr w:type="gramEnd"/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发现任何不规范操作、行为和场景或管理漏洞时从“发现不规范不达标项</w:t>
            </w: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-</w:t>
            </w: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分析</w:t>
            </w: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-</w:t>
            </w: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改进</w:t>
            </w: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-</w:t>
            </w: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评价</w:t>
            </w: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/</w:t>
            </w: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总结”全过程在线；</w:t>
            </w:r>
          </w:p>
        </w:tc>
      </w:tr>
      <w:tr w:rsidR="00D63521" w:rsidRPr="00E634BF">
        <w:trPr>
          <w:trHeight w:val="953"/>
          <w:jc w:val="center"/>
        </w:trPr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63521">
            <w:pPr>
              <w:jc w:val="left"/>
              <w:rPr>
                <w:rFonts w:ascii="宋体" w:hAnsi="宋体" w:cs="宋体"/>
                <w:b/>
                <w:color w:val="000000" w:themeColor="text1"/>
                <w:szCs w:val="21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4023F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:lang w:bidi="ar"/>
              </w:rPr>
            </w:pP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标准督查（</w:t>
            </w: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SDCA</w:t>
            </w: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）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4023F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:lang w:bidi="ar"/>
              </w:rPr>
            </w:pP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院科两级制定电子</w:t>
            </w:r>
            <w:proofErr w:type="gramStart"/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查检表</w:t>
            </w:r>
            <w:proofErr w:type="gramEnd"/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并启用电子</w:t>
            </w:r>
            <w:proofErr w:type="gramStart"/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查检表</w:t>
            </w:r>
            <w:proofErr w:type="gramEnd"/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发现任何不规范操作、行为和场景或管理漏洞时从“发现不规范不达标项</w:t>
            </w: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-</w:t>
            </w: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分析</w:t>
            </w: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-</w:t>
            </w: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改进</w:t>
            </w: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-</w:t>
            </w: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评价</w:t>
            </w: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/</w:t>
            </w: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总结”全过程在线</w:t>
            </w:r>
          </w:p>
        </w:tc>
      </w:tr>
      <w:tr w:rsidR="00D63521" w:rsidRPr="00E634BF">
        <w:trPr>
          <w:trHeight w:val="435"/>
          <w:jc w:val="center"/>
        </w:trPr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63521">
            <w:pPr>
              <w:jc w:val="left"/>
              <w:rPr>
                <w:rFonts w:ascii="宋体" w:hAnsi="宋体" w:cs="宋体"/>
                <w:b/>
                <w:color w:val="000000" w:themeColor="text1"/>
                <w:szCs w:val="21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4023F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:lang w:bidi="ar"/>
              </w:rPr>
            </w:pP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消息提醒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4023F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:lang w:bidi="ar"/>
              </w:rPr>
            </w:pP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协同督导</w:t>
            </w: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/</w:t>
            </w: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改进环节消息提醒与推送功能</w:t>
            </w:r>
          </w:p>
        </w:tc>
      </w:tr>
      <w:tr w:rsidR="00D63521" w:rsidRPr="00E634BF">
        <w:trPr>
          <w:trHeight w:val="435"/>
          <w:jc w:val="center"/>
        </w:trPr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63521">
            <w:pPr>
              <w:jc w:val="left"/>
              <w:rPr>
                <w:rFonts w:ascii="宋体" w:hAnsi="宋体" w:cs="宋体"/>
                <w:b/>
                <w:color w:val="000000" w:themeColor="text1"/>
                <w:szCs w:val="21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4023F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:lang w:bidi="ar"/>
              </w:rPr>
            </w:pP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改进过程可视化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4023F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:lang w:bidi="ar"/>
              </w:rPr>
            </w:pP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不规范不达标项改进列表</w:t>
            </w:r>
          </w:p>
        </w:tc>
      </w:tr>
      <w:tr w:rsidR="00D63521" w:rsidRPr="00E634BF">
        <w:trPr>
          <w:trHeight w:val="642"/>
          <w:jc w:val="center"/>
        </w:trPr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63521">
            <w:pPr>
              <w:jc w:val="left"/>
              <w:rPr>
                <w:rFonts w:ascii="宋体" w:hAnsi="宋体" w:cs="宋体"/>
                <w:b/>
                <w:color w:val="000000" w:themeColor="text1"/>
                <w:szCs w:val="21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4023F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:lang w:bidi="ar"/>
              </w:rPr>
            </w:pP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统计报表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4023F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:lang w:bidi="ar"/>
              </w:rPr>
            </w:pP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任务详单、问题类别排名分析、科室问题类别构成分析、督导问题类别列表</w:t>
            </w:r>
          </w:p>
        </w:tc>
      </w:tr>
      <w:tr w:rsidR="00D63521" w:rsidRPr="00E634BF">
        <w:trPr>
          <w:trHeight w:val="516"/>
          <w:jc w:val="center"/>
        </w:trPr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4023F">
            <w:pPr>
              <w:jc w:val="left"/>
              <w:rPr>
                <w:rFonts w:ascii="宋体" w:hAnsi="宋体" w:cs="宋体"/>
                <w:b/>
                <w:color w:val="000000" w:themeColor="text1"/>
                <w:szCs w:val="21"/>
              </w:rPr>
            </w:pPr>
            <w:r w:rsidRPr="00E634BF">
              <w:rPr>
                <w:rFonts w:ascii="宋体" w:hAnsi="宋体" w:cs="宋体" w:hint="eastAsia"/>
                <w:b/>
                <w:color w:val="000000" w:themeColor="text1"/>
                <w:szCs w:val="21"/>
              </w:rPr>
              <w:t>5.</w:t>
            </w:r>
            <w:r w:rsidRPr="00E634BF">
              <w:rPr>
                <w:rFonts w:ascii="宋体" w:hAnsi="宋体" w:cs="宋体" w:hint="eastAsia"/>
                <w:b/>
                <w:color w:val="000000" w:themeColor="text1"/>
                <w:szCs w:val="21"/>
              </w:rPr>
              <w:t>移动智能查检在线</w:t>
            </w:r>
            <w:r w:rsidRPr="00E634BF">
              <w:rPr>
                <w:rFonts w:ascii="宋体" w:hAnsi="宋体" w:cs="宋体" w:hint="eastAsia"/>
                <w:bCs/>
                <w:color w:val="000000" w:themeColor="text1"/>
                <w:szCs w:val="21"/>
              </w:rPr>
              <w:t>（</w:t>
            </w:r>
            <w:proofErr w:type="gramStart"/>
            <w:r w:rsidRPr="00E634BF">
              <w:rPr>
                <w:rFonts w:ascii="宋体" w:hAnsi="宋体" w:cs="宋体" w:hint="eastAsia"/>
                <w:bCs/>
                <w:color w:val="000000" w:themeColor="text1"/>
                <w:szCs w:val="21"/>
              </w:rPr>
              <w:t>智查易</w:t>
            </w:r>
            <w:proofErr w:type="gramEnd"/>
            <w:r w:rsidRPr="00E634BF">
              <w:rPr>
                <w:rFonts w:ascii="宋体" w:hAnsi="宋体" w:cs="宋体" w:hint="eastAsia"/>
                <w:bCs/>
                <w:color w:val="000000" w:themeColor="text1"/>
                <w:szCs w:val="21"/>
              </w:rPr>
              <w:t>，适用各专项、专科督查）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4023F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:lang w:bidi="ar"/>
              </w:rPr>
            </w:pP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支持</w:t>
            </w: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10</w:t>
            </w: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种评价方式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4023F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:lang w:bidi="ar"/>
              </w:rPr>
            </w:pPr>
            <w:proofErr w:type="gramStart"/>
            <w:r w:rsidRPr="00E634BF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手卫生</w:t>
            </w:r>
            <w:proofErr w:type="gramEnd"/>
            <w:r w:rsidRPr="00E634BF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执行专用（</w:t>
            </w:r>
            <w:r w:rsidRPr="00E634BF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5</w:t>
            </w:r>
            <w:r w:rsidRPr="00E634BF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个时刻观察）评估模型</w:t>
            </w:r>
            <w:r w:rsidRPr="00E634BF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、</w:t>
            </w:r>
            <w:r w:rsidRPr="00E634BF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“通用”类型</w:t>
            </w:r>
            <w:r w:rsidRPr="00E634BF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、</w:t>
            </w:r>
            <w:r w:rsidRPr="00E634BF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“</w:t>
            </w:r>
            <w:r w:rsidRPr="00E634BF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通用</w:t>
            </w:r>
            <w:r w:rsidRPr="00E634BF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-</w:t>
            </w:r>
            <w:r w:rsidRPr="00E634BF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不计分</w:t>
            </w:r>
            <w:r w:rsidRPr="00E634BF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”类型</w:t>
            </w:r>
            <w:r w:rsidRPr="00E634BF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、</w:t>
            </w:r>
            <w:r w:rsidRPr="00E634BF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“专项”类型</w:t>
            </w:r>
            <w:r w:rsidRPr="00E634BF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、</w:t>
            </w:r>
            <w:r w:rsidRPr="00E634BF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“</w:t>
            </w:r>
            <w:r w:rsidRPr="00E634BF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专项</w:t>
            </w:r>
            <w:r w:rsidRPr="00E634BF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-</w:t>
            </w:r>
            <w:r w:rsidRPr="00E634BF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不计分</w:t>
            </w:r>
            <w:r w:rsidRPr="00E634BF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”类型</w:t>
            </w:r>
            <w:r w:rsidRPr="00E634BF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、“</w:t>
            </w:r>
            <w:r w:rsidRPr="00E634BF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评分”类型</w:t>
            </w:r>
            <w:r w:rsidRPr="00E634BF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、</w:t>
            </w:r>
            <w:r w:rsidRPr="00E634BF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“评分等级”类型</w:t>
            </w:r>
            <w:r w:rsidRPr="00E634BF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、</w:t>
            </w:r>
            <w:r w:rsidRPr="00E634BF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“等级评分”类型</w:t>
            </w:r>
            <w:r w:rsidRPr="00E634BF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、</w:t>
            </w:r>
            <w:r w:rsidRPr="00E634BF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“未达标扣分”类型</w:t>
            </w:r>
            <w:r w:rsidRPr="00E634BF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、</w:t>
            </w:r>
            <w:r w:rsidRPr="00E634BF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“环境物表评价”类型</w:t>
            </w:r>
          </w:p>
        </w:tc>
      </w:tr>
      <w:tr w:rsidR="00D63521" w:rsidRPr="00E634BF">
        <w:trPr>
          <w:trHeight w:val="753"/>
          <w:jc w:val="center"/>
        </w:trPr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63521">
            <w:pPr>
              <w:jc w:val="left"/>
              <w:rPr>
                <w:rFonts w:ascii="宋体" w:hAnsi="宋体" w:cs="宋体"/>
                <w:b/>
                <w:color w:val="000000" w:themeColor="text1"/>
                <w:szCs w:val="21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4023F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:lang w:bidi="ar"/>
              </w:rPr>
            </w:pP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专家推荐版移动智能</w:t>
            </w:r>
            <w:proofErr w:type="gramStart"/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查检表</w:t>
            </w:r>
            <w:proofErr w:type="gramEnd"/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模板供参考使用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4023F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:lang w:bidi="ar"/>
              </w:rPr>
            </w:pPr>
            <w:r w:rsidRPr="00E634BF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“专家推荐版标准预防与全院通用感染防控电子化查检表”类</w:t>
            </w:r>
            <w:r w:rsidRPr="00E634BF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、</w:t>
            </w:r>
            <w:r w:rsidRPr="00E634BF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“专家推荐专科专项感染防控标准电子化查检表”类</w:t>
            </w:r>
            <w:r w:rsidRPr="00E634BF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、</w:t>
            </w:r>
            <w:r w:rsidRPr="00E634BF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“世界卫生组织（</w:t>
            </w:r>
            <w:r w:rsidRPr="00E634BF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WHO)</w:t>
            </w:r>
            <w:r w:rsidRPr="00E634BF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医疗机构感染防控自我评估框架</w:t>
            </w:r>
            <w:r w:rsidRPr="00E634BF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IPCAF</w:t>
            </w:r>
            <w:r w:rsidRPr="00E634BF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电子化调查表”类</w:t>
            </w:r>
          </w:p>
        </w:tc>
      </w:tr>
      <w:tr w:rsidR="00D63521" w:rsidRPr="00E634BF">
        <w:trPr>
          <w:trHeight w:val="657"/>
          <w:jc w:val="center"/>
        </w:trPr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63521">
            <w:pPr>
              <w:jc w:val="left"/>
              <w:rPr>
                <w:rFonts w:ascii="宋体" w:hAnsi="宋体" w:cs="宋体"/>
                <w:b/>
                <w:color w:val="000000" w:themeColor="text1"/>
                <w:szCs w:val="21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4023F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:lang w:bidi="ar"/>
              </w:rPr>
            </w:pP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自定义表格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4023F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:lang w:bidi="ar"/>
              </w:rPr>
            </w:pP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将院内的纸质</w:t>
            </w:r>
            <w:proofErr w:type="gramStart"/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查检表</w:t>
            </w:r>
            <w:proofErr w:type="gramEnd"/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导入上传，编辑，并选择以上评价方式变为电子化</w:t>
            </w:r>
            <w:proofErr w:type="gramStart"/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查检表</w:t>
            </w:r>
            <w:proofErr w:type="gramEnd"/>
          </w:p>
        </w:tc>
      </w:tr>
      <w:tr w:rsidR="00D63521" w:rsidRPr="00E634BF">
        <w:trPr>
          <w:trHeight w:val="642"/>
          <w:jc w:val="center"/>
        </w:trPr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63521">
            <w:pPr>
              <w:jc w:val="left"/>
              <w:rPr>
                <w:rFonts w:ascii="宋体" w:hAnsi="宋体" w:cs="宋体"/>
                <w:b/>
                <w:color w:val="000000" w:themeColor="text1"/>
                <w:szCs w:val="21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4023F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:lang w:bidi="ar"/>
              </w:rPr>
            </w:pPr>
            <w:proofErr w:type="gramStart"/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手卫生</w:t>
            </w:r>
            <w:proofErr w:type="gramEnd"/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查检统计报表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4023F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:lang w:bidi="ar"/>
              </w:rPr>
            </w:pP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督导单元</w:t>
            </w: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/</w:t>
            </w: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岗位</w:t>
            </w: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/</w:t>
            </w: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个人</w:t>
            </w: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-</w:t>
            </w: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时机</w:t>
            </w: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/</w:t>
            </w: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指征</w:t>
            </w: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-</w:t>
            </w: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依从性</w:t>
            </w: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/</w:t>
            </w: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正确率、</w:t>
            </w:r>
            <w:proofErr w:type="gramStart"/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手卫生</w:t>
            </w:r>
            <w:proofErr w:type="gramEnd"/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执行不规范分析</w:t>
            </w:r>
          </w:p>
        </w:tc>
      </w:tr>
      <w:tr w:rsidR="00D63521" w:rsidRPr="00E634BF">
        <w:trPr>
          <w:trHeight w:val="954"/>
          <w:jc w:val="center"/>
        </w:trPr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63521">
            <w:pPr>
              <w:jc w:val="left"/>
              <w:rPr>
                <w:rFonts w:ascii="宋体" w:hAnsi="宋体" w:cs="宋体"/>
                <w:b/>
                <w:color w:val="000000" w:themeColor="text1"/>
                <w:szCs w:val="21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4023F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:lang w:bidi="ar"/>
              </w:rPr>
            </w:pP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多场景防控执行查检统计报表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4023F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:lang w:bidi="ar"/>
              </w:rPr>
            </w:pP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完成任务统计</w:t>
            </w: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/</w:t>
            </w: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督查得分及排名、督查条目分析等统计分析报表</w:t>
            </w:r>
          </w:p>
        </w:tc>
      </w:tr>
      <w:tr w:rsidR="00D63521" w:rsidRPr="00E634BF">
        <w:trPr>
          <w:trHeight w:val="657"/>
          <w:jc w:val="center"/>
        </w:trPr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63521">
            <w:pPr>
              <w:jc w:val="left"/>
              <w:rPr>
                <w:rFonts w:ascii="宋体" w:hAnsi="宋体" w:cs="宋体"/>
                <w:b/>
                <w:color w:val="000000" w:themeColor="text1"/>
                <w:szCs w:val="21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4023F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:lang w:bidi="ar"/>
              </w:rPr>
            </w:pP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特殊患者管理查检统计报表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4023F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:lang w:bidi="ar"/>
              </w:rPr>
            </w:pP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完成任务统计</w:t>
            </w: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/</w:t>
            </w: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督查得分及排名、督查条目分析等统计分析报表</w:t>
            </w:r>
          </w:p>
        </w:tc>
      </w:tr>
      <w:tr w:rsidR="00D63521" w:rsidRPr="00E634BF">
        <w:trPr>
          <w:trHeight w:val="90"/>
          <w:jc w:val="center"/>
        </w:trPr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4023F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 w:themeColor="text1"/>
                <w:szCs w:val="21"/>
              </w:rPr>
            </w:pPr>
            <w:r w:rsidRPr="00E634BF">
              <w:rPr>
                <w:rFonts w:ascii="宋体" w:hAnsi="宋体" w:cs="宋体" w:hint="eastAsia"/>
                <w:b/>
                <w:color w:val="000000" w:themeColor="text1"/>
                <w:szCs w:val="21"/>
              </w:rPr>
              <w:t>6.</w:t>
            </w:r>
            <w:r w:rsidRPr="00E634BF">
              <w:rPr>
                <w:rFonts w:ascii="宋体" w:hAnsi="宋体" w:cs="宋体" w:hint="eastAsia"/>
                <w:b/>
                <w:color w:val="000000" w:themeColor="text1"/>
                <w:szCs w:val="21"/>
              </w:rPr>
              <w:t>用品消耗管理在线</w:t>
            </w:r>
            <w:r w:rsidRPr="00E634BF">
              <w:rPr>
                <w:rFonts w:ascii="宋体" w:hAnsi="宋体" w:cs="宋体" w:hint="eastAsia"/>
                <w:bCs/>
                <w:color w:val="000000" w:themeColor="text1"/>
                <w:szCs w:val="21"/>
              </w:rPr>
              <w:t>（用品易，支持消耗品维护、领用及库存数据采集）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4023F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:lang w:bidi="ar"/>
              </w:rPr>
            </w:pP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用品使用登记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4023F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:lang w:bidi="ar"/>
              </w:rPr>
            </w:pP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消耗品（洗手液、快速手消毒液、消毒湿巾、干手纸等）维护、领用、库存数据采集</w:t>
            </w:r>
          </w:p>
        </w:tc>
      </w:tr>
      <w:tr w:rsidR="00D63521" w:rsidRPr="00E634BF">
        <w:trPr>
          <w:trHeight w:val="652"/>
          <w:jc w:val="center"/>
        </w:trPr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63521">
            <w:pPr>
              <w:jc w:val="left"/>
              <w:rPr>
                <w:rFonts w:ascii="宋体" w:hAnsi="宋体" w:cs="宋体"/>
                <w:b/>
                <w:color w:val="000000" w:themeColor="text1"/>
                <w:szCs w:val="21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4023F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:lang w:bidi="ar"/>
              </w:rPr>
            </w:pP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统计报表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D63521" w:rsidRPr="00E634BF" w:rsidRDefault="00D4023F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:lang w:bidi="ar"/>
              </w:rPr>
            </w:pP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消耗量分析</w:t>
            </w: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/</w:t>
            </w: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排名</w:t>
            </w: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/</w:t>
            </w: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成本统计、总消耗量</w:t>
            </w: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/</w:t>
            </w: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人均消耗量</w:t>
            </w: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/</w:t>
            </w:r>
            <w:r w:rsidRPr="00E634BF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每床日消耗量统计</w:t>
            </w:r>
          </w:p>
        </w:tc>
      </w:tr>
    </w:tbl>
    <w:p w:rsidR="00666BF7" w:rsidRPr="00E634BF" w:rsidRDefault="00666BF7" w:rsidP="00666BF7">
      <w:pPr>
        <w:rPr>
          <w:rFonts w:ascii="宋体" w:hAnsi="宋体" w:cs="宋体" w:hint="eastAsia"/>
          <w:color w:val="000000" w:themeColor="text1"/>
          <w:kern w:val="0"/>
          <w:szCs w:val="21"/>
          <w:lang w:bidi="ar"/>
        </w:rPr>
      </w:pPr>
      <w:r w:rsidRPr="00E634BF">
        <w:rPr>
          <w:rFonts w:ascii="宋体" w:hAnsi="宋体" w:cs="宋体" w:hint="eastAsia"/>
          <w:color w:val="000000" w:themeColor="text1"/>
          <w:kern w:val="0"/>
          <w:szCs w:val="21"/>
          <w:lang w:bidi="ar"/>
        </w:rPr>
        <w:t>项目服务期3年，</w:t>
      </w:r>
      <w:r w:rsidRPr="00E634BF">
        <w:rPr>
          <w:rFonts w:ascii="宋体" w:hAnsi="宋体" w:cs="宋体" w:hint="eastAsia"/>
          <w:color w:val="000000" w:themeColor="text1"/>
          <w:kern w:val="0"/>
          <w:szCs w:val="21"/>
          <w:lang w:bidi="ar"/>
        </w:rPr>
        <w:t>服务要求</w:t>
      </w:r>
      <w:r w:rsidRPr="00E634BF">
        <w:rPr>
          <w:rFonts w:ascii="宋体" w:hAnsi="宋体" w:cs="宋体" w:hint="eastAsia"/>
          <w:color w:val="000000" w:themeColor="text1"/>
          <w:kern w:val="0"/>
          <w:szCs w:val="21"/>
          <w:lang w:bidi="ar"/>
        </w:rPr>
        <w:t>：</w:t>
      </w:r>
    </w:p>
    <w:p w:rsidR="00666BF7" w:rsidRPr="00E634BF" w:rsidRDefault="00666BF7" w:rsidP="00E634BF">
      <w:pPr>
        <w:ind w:firstLine="420"/>
        <w:rPr>
          <w:rFonts w:ascii="宋体" w:hAnsi="宋体" w:cs="宋体" w:hint="eastAsia"/>
          <w:color w:val="000000" w:themeColor="text1"/>
          <w:kern w:val="0"/>
          <w:szCs w:val="21"/>
          <w:lang w:bidi="ar"/>
        </w:rPr>
      </w:pPr>
      <w:r w:rsidRPr="00E634BF">
        <w:rPr>
          <w:rFonts w:ascii="宋体" w:hAnsi="宋体" w:cs="宋体" w:hint="eastAsia"/>
          <w:color w:val="000000" w:themeColor="text1"/>
          <w:kern w:val="0"/>
          <w:szCs w:val="21"/>
          <w:lang w:bidi="ar"/>
        </w:rPr>
        <w:t>故障处理服务:</w:t>
      </w:r>
      <w:r w:rsidRPr="00E634BF">
        <w:rPr>
          <w:rFonts w:ascii="宋体" w:hAnsi="宋体" w:cs="宋体" w:hint="eastAsia"/>
          <w:color w:val="000000" w:themeColor="text1"/>
          <w:kern w:val="0"/>
          <w:szCs w:val="21"/>
          <w:lang w:bidi="ar"/>
        </w:rPr>
        <w:t>及时响应，排除APP</w:t>
      </w:r>
      <w:r w:rsidRPr="00E634BF">
        <w:rPr>
          <w:rFonts w:ascii="宋体" w:hAnsi="宋体" w:cs="宋体" w:hint="eastAsia"/>
          <w:color w:val="000000" w:themeColor="text1"/>
          <w:kern w:val="0"/>
          <w:szCs w:val="21"/>
          <w:lang w:bidi="ar"/>
        </w:rPr>
        <w:t>运行中的故障，使得</w:t>
      </w:r>
      <w:r w:rsidRPr="00E634BF">
        <w:rPr>
          <w:rFonts w:ascii="宋体" w:hAnsi="宋体" w:cs="宋体" w:hint="eastAsia"/>
          <w:color w:val="000000" w:themeColor="text1"/>
          <w:kern w:val="0"/>
          <w:szCs w:val="21"/>
          <w:lang w:bidi="ar"/>
        </w:rPr>
        <w:t>A</w:t>
      </w:r>
      <w:r w:rsidRPr="00E634BF">
        <w:rPr>
          <w:rFonts w:ascii="宋体" w:hAnsi="宋体" w:cs="宋体"/>
          <w:color w:val="000000" w:themeColor="text1"/>
          <w:kern w:val="0"/>
          <w:szCs w:val="21"/>
          <w:lang w:bidi="ar"/>
        </w:rPr>
        <w:t>PP</w:t>
      </w:r>
      <w:r w:rsidRPr="00E634BF">
        <w:rPr>
          <w:rFonts w:ascii="宋体" w:hAnsi="宋体" w:cs="宋体" w:hint="eastAsia"/>
          <w:color w:val="000000" w:themeColor="text1"/>
          <w:kern w:val="0"/>
          <w:szCs w:val="21"/>
          <w:lang w:bidi="ar"/>
        </w:rPr>
        <w:t>可以得到平稳应用。维护人员接到故障通知后需保证在以下时间内排除故障</w:t>
      </w:r>
      <w:r w:rsidR="00E634BF" w:rsidRPr="00E634BF">
        <w:rPr>
          <w:rFonts w:ascii="宋体" w:hAnsi="宋体" w:cs="宋体"/>
          <w:color w:val="000000" w:themeColor="text1"/>
          <w:kern w:val="0"/>
          <w:szCs w:val="21"/>
          <w:lang w:bidi="ar"/>
        </w:rPr>
        <w:t>:</w:t>
      </w:r>
    </w:p>
    <w:p w:rsidR="00666BF7" w:rsidRPr="00E634BF" w:rsidRDefault="00666BF7" w:rsidP="00666BF7">
      <w:pPr>
        <w:rPr>
          <w:rFonts w:ascii="宋体" w:hAnsi="宋体" w:cs="宋体" w:hint="eastAsia"/>
          <w:color w:val="000000" w:themeColor="text1"/>
          <w:kern w:val="0"/>
          <w:szCs w:val="21"/>
          <w:lang w:bidi="ar"/>
        </w:rPr>
      </w:pPr>
      <w:r w:rsidRPr="00E634BF">
        <w:rPr>
          <w:rFonts w:ascii="宋体" w:hAnsi="宋体" w:cs="宋体" w:hint="eastAsia"/>
          <w:color w:val="000000" w:themeColor="text1"/>
          <w:kern w:val="0"/>
          <w:szCs w:val="21"/>
          <w:lang w:bidi="ar"/>
        </w:rPr>
        <w:t>1）普通的操作性技术问题，0.5至1小时以内，远程或现场技术维护解决，恢复系统正常运行;</w:t>
      </w:r>
    </w:p>
    <w:p w:rsidR="00666BF7" w:rsidRPr="00E634BF" w:rsidRDefault="00666BF7" w:rsidP="00666BF7">
      <w:pPr>
        <w:rPr>
          <w:rFonts w:ascii="宋体" w:hAnsi="宋体" w:cs="宋体" w:hint="eastAsia"/>
          <w:color w:val="000000" w:themeColor="text1"/>
          <w:kern w:val="0"/>
          <w:szCs w:val="21"/>
          <w:lang w:bidi="ar"/>
        </w:rPr>
      </w:pPr>
      <w:r w:rsidRPr="00E634BF">
        <w:rPr>
          <w:rFonts w:ascii="宋体" w:hAnsi="宋体" w:cs="宋体" w:hint="eastAsia"/>
          <w:color w:val="000000" w:themeColor="text1"/>
          <w:kern w:val="0"/>
          <w:szCs w:val="21"/>
          <w:lang w:bidi="ar"/>
        </w:rPr>
        <w:t>2）应用程序发生的问题，2小时之内，远程或现场技术维护解决，恢复系统正常运行;</w:t>
      </w:r>
    </w:p>
    <w:p w:rsidR="00D63521" w:rsidRPr="00E634BF" w:rsidRDefault="00666BF7" w:rsidP="00666BF7">
      <w:pPr>
        <w:rPr>
          <w:rFonts w:ascii="宋体" w:hAnsi="宋体" w:cs="宋体" w:hint="eastAsia"/>
          <w:color w:val="000000" w:themeColor="text1"/>
          <w:kern w:val="0"/>
          <w:szCs w:val="21"/>
          <w:lang w:bidi="ar"/>
        </w:rPr>
      </w:pPr>
      <w:r w:rsidRPr="00E634BF">
        <w:rPr>
          <w:rFonts w:ascii="宋体" w:hAnsi="宋体" w:cs="宋体" w:hint="eastAsia"/>
          <w:color w:val="000000" w:themeColor="text1"/>
          <w:kern w:val="0"/>
          <w:szCs w:val="21"/>
          <w:lang w:bidi="ar"/>
        </w:rPr>
        <w:t>3）</w:t>
      </w:r>
      <w:r w:rsidR="00E634BF" w:rsidRPr="00E634BF">
        <w:rPr>
          <w:rFonts w:ascii="宋体" w:hAnsi="宋体" w:cs="宋体" w:hint="eastAsia"/>
          <w:color w:val="000000" w:themeColor="text1"/>
          <w:kern w:val="0"/>
          <w:szCs w:val="21"/>
          <w:lang w:bidi="ar"/>
        </w:rPr>
        <w:t>对于电话、远程方式无法解决的问题或系统发生严重故障时，到现场的</w:t>
      </w:r>
      <w:r w:rsidRPr="00E634BF">
        <w:rPr>
          <w:rFonts w:ascii="宋体" w:hAnsi="宋体" w:cs="宋体" w:hint="eastAsia"/>
          <w:color w:val="000000" w:themeColor="text1"/>
          <w:kern w:val="0"/>
          <w:szCs w:val="21"/>
          <w:lang w:bidi="ar"/>
        </w:rPr>
        <w:t>响应时间为2小时内，乙方必须保证进行系</w:t>
      </w:r>
      <w:r w:rsidR="00E634BF" w:rsidRPr="00E634BF">
        <w:rPr>
          <w:rFonts w:ascii="宋体" w:hAnsi="宋体" w:cs="宋体" w:hint="eastAsia"/>
          <w:color w:val="000000" w:themeColor="text1"/>
          <w:kern w:val="0"/>
          <w:szCs w:val="21"/>
          <w:lang w:bidi="ar"/>
        </w:rPr>
        <w:t>统维护时不得影响医院现有业务的运行。</w:t>
      </w:r>
    </w:p>
    <w:sectPr w:rsidR="00D63521" w:rsidRPr="00E634BF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023F" w:rsidRDefault="00D4023F">
      <w:r>
        <w:separator/>
      </w:r>
    </w:p>
  </w:endnote>
  <w:endnote w:type="continuationSeparator" w:id="0">
    <w:p w:rsidR="00D4023F" w:rsidRDefault="00D40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3521" w:rsidRDefault="00D4023F">
    <w:pPr>
      <w:pStyle w:val="a3"/>
      <w:tabs>
        <w:tab w:val="clear" w:pos="4153"/>
        <w:tab w:val="clear" w:pos="8306"/>
        <w:tab w:val="right" w:pos="9072"/>
      </w:tabs>
      <w:ind w:firstLineChars="100" w:firstLine="210"/>
      <w:rPr>
        <w:rFonts w:asciiTheme="minorEastAsia" w:eastAsiaTheme="minorEastAsia" w:hAnsiTheme="minorEastAsia"/>
        <w:sz w:val="21"/>
        <w:szCs w:val="21"/>
      </w:rPr>
    </w:pPr>
    <w:r>
      <w:rPr>
        <w:noProof/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-3175</wp:posOffset>
              </wp:positionH>
              <wp:positionV relativeFrom="paragraph">
                <wp:posOffset>0</wp:posOffset>
              </wp:positionV>
              <wp:extent cx="5763895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3895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 w:rsidR="00D63521" w:rsidRDefault="00D63521"/>
                      </w:txbxContent>
                    </wps:txbx>
                    <wps:bodyPr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025" o:spid="_x0000_s1026" type="#_x0000_t202" style="position:absolute;left:0;text-align:left;margin-left:-.25pt;margin-top:0;width:453.85pt;height:2in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" filled="f" stroked="f">
              <v:textbox style="mso-fit-shape-to-text:t" inset="0,0,0,0">
                <w:txbxContent>
                  <w:p w:rsidR="00D63521" w:rsidRDefault="00D63521"/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023F" w:rsidRDefault="00D4023F">
      <w:r>
        <w:separator/>
      </w:r>
    </w:p>
  </w:footnote>
  <w:footnote w:type="continuationSeparator" w:id="0">
    <w:p w:rsidR="00D4023F" w:rsidRDefault="00D402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3521" w:rsidRDefault="00D63521">
    <w:pPr>
      <w:pStyle w:val="a4"/>
      <w:pBdr>
        <w:bottom w:val="none" w:sz="0" w:space="1" w:color="auto"/>
      </w:pBdr>
      <w:jc w:val="both"/>
      <w:rPr>
        <w:rFonts w:asciiTheme="minorEastAsia" w:eastAsiaTheme="minorEastAsia" w:hAnsiTheme="minorEastAsia"/>
        <w:sz w:val="21"/>
        <w:szCs w:val="21"/>
      </w:rPr>
    </w:pPr>
  </w:p>
  <w:p w:rsidR="00D63521" w:rsidRDefault="00D63521">
    <w:pPr>
      <w:pStyle w:val="a4"/>
      <w:pBdr>
        <w:bottom w:val="none" w:sz="0" w:space="1" w:color="auto"/>
      </w:pBdr>
      <w:jc w:val="both"/>
      <w:rPr>
        <w:rFonts w:asciiTheme="minorEastAsia" w:eastAsiaTheme="minorEastAsia" w:hAnsiTheme="minorEastAsia"/>
        <w:sz w:val="21"/>
        <w:szCs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JmOTdjODE0ZTUzMGRkMzYxOTMzNWI4NGRiODQ5M2UifQ=="/>
  </w:docVars>
  <w:rsids>
    <w:rsidRoot w:val="00D63521"/>
    <w:rsid w:val="001737C1"/>
    <w:rsid w:val="00224984"/>
    <w:rsid w:val="004C6E31"/>
    <w:rsid w:val="00666BF7"/>
    <w:rsid w:val="00D4023F"/>
    <w:rsid w:val="00D63521"/>
    <w:rsid w:val="00E634BF"/>
    <w:rsid w:val="011B1F7A"/>
    <w:rsid w:val="09181A0E"/>
    <w:rsid w:val="111A2A2E"/>
    <w:rsid w:val="187E7492"/>
    <w:rsid w:val="1A663A93"/>
    <w:rsid w:val="22461EF2"/>
    <w:rsid w:val="335403FE"/>
    <w:rsid w:val="35B22096"/>
    <w:rsid w:val="3AC70A1B"/>
    <w:rsid w:val="3E6A1EE9"/>
    <w:rsid w:val="40417152"/>
    <w:rsid w:val="40FE62F4"/>
    <w:rsid w:val="4246491B"/>
    <w:rsid w:val="50D21B2A"/>
    <w:rsid w:val="5770601C"/>
    <w:rsid w:val="66C73BD0"/>
    <w:rsid w:val="6DE36CCD"/>
    <w:rsid w:val="7BCE4313"/>
    <w:rsid w:val="7C6F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8FC7F25"/>
  <w15:docId w15:val="{F8CD22A2-1F97-4757-B8C1-91BAAD63F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uiPriority="10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Title"/>
    <w:basedOn w:val="a"/>
    <w:next w:val="a"/>
    <w:uiPriority w:val="10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paragraph" w:customStyle="1" w:styleId="1">
    <w:name w:val="样式1"/>
    <w:basedOn w:val="a5"/>
    <w:qFormat/>
    <w:pPr>
      <w:spacing w:line="360" w:lineRule="auto"/>
    </w:pPr>
    <w:rPr>
      <w:rFonts w:asciiTheme="minorHAnsi" w:eastAsiaTheme="minorEastAsia" w:hAnsiTheme="minorHAnsi" w:cstheme="minorBidi"/>
      <w:bCs w:val="0"/>
      <w:szCs w:val="24"/>
    </w:rPr>
  </w:style>
  <w:style w:type="paragraph" w:styleId="a6">
    <w:name w:val="Subtitle"/>
    <w:basedOn w:val="a"/>
    <w:next w:val="a"/>
    <w:link w:val="a7"/>
    <w:qFormat/>
    <w:rsid w:val="00E634BF"/>
    <w:pPr>
      <w:spacing w:before="240" w:after="60" w:line="312" w:lineRule="auto"/>
      <w:jc w:val="center"/>
      <w:outlineLvl w:val="1"/>
    </w:pPr>
    <w:rPr>
      <w:rFonts w:asciiTheme="minorHAnsi" w:eastAsiaTheme="minorEastAsia" w:hAnsiTheme="minorHAnsi" w:cstheme="minorBidi"/>
      <w:b/>
      <w:bCs/>
      <w:kern w:val="28"/>
      <w:sz w:val="32"/>
      <w:szCs w:val="32"/>
    </w:rPr>
  </w:style>
  <w:style w:type="character" w:customStyle="1" w:styleId="a7">
    <w:name w:val="副标题 字符"/>
    <w:basedOn w:val="a0"/>
    <w:link w:val="a6"/>
    <w:rsid w:val="00E634BF"/>
    <w:rPr>
      <w:rFonts w:asciiTheme="minorHAnsi" w:eastAsiaTheme="minorEastAsia" w:hAnsiTheme="minorHAnsi" w:cstheme="minorBidi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2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5</cp:revision>
  <dcterms:created xsi:type="dcterms:W3CDTF">2026-06-05T01:26:00Z</dcterms:created>
  <dcterms:modified xsi:type="dcterms:W3CDTF">2026-06-05T07:28:00Z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24F551A85E764959B0C664A69FBAFD7E_13</vt:lpwstr>
  </property>
  <property fmtid="{D5CDD505-2E9C-101B-9397-08002B2CF9AE}" pid="4" name="KSOTemplateDocerSaveRecord">
    <vt:lpwstr>eyJoZGlkIjoiNjE1NTViM2NiMmRkNGNkZjUzZTAxMTMyMjhlZmExNmEiLCJ1c2VySWQiOiI3MDMyNDM2OTQifQ==</vt:lpwstr>
  </property>
</Properties>
</file>